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start"/>
        <w:rPr/>
      </w:pPr>
      <w:r>
        <w:rPr>
          <w:rStyle w:val="Strong"/>
          <w:b/>
          <w:sz w:val="52"/>
          <w:szCs w:val="52"/>
        </w:rPr>
        <w:t>Jak a kolik nastavit tlak pro výčep piva?</w:t>
      </w:r>
    </w:p>
    <w:p>
      <w:pPr>
        <w:pStyle w:val="BodyText"/>
        <w:bidi w:val="0"/>
        <w:spacing w:before="0" w:after="390"/>
        <w:ind w:hanging="0" w:start="0" w:end="0"/>
        <w:jc w:val="start"/>
        <w:rPr>
          <w:rStyle w:val="Strong"/>
          <w:b w:val="false"/>
          <w:bCs w:val="false"/>
          <w:color w:val="000000"/>
          <w:u w:val="none"/>
        </w:rPr>
      </w:pPr>
      <w:r>
        <w:rPr/>
      </w:r>
    </w:p>
    <w:p>
      <w:pPr>
        <w:pStyle w:val="BodyText"/>
        <w:bidi w:val="0"/>
        <w:spacing w:before="0" w:after="390"/>
        <w:ind w:hanging="0" w:start="0" w:end="0"/>
        <w:jc w:val="start"/>
        <w:rPr/>
      </w:pPr>
      <w:r>
        <w:rPr>
          <w:rStyle w:val="Strong"/>
          <w:b w:val="false"/>
          <w:bCs w:val="false"/>
          <w:color w:val="000000"/>
          <w:u w:val="none"/>
        </w:rPr>
        <w:t xml:space="preserve">Nastavení výstupní tlaku </w:t>
      </w:r>
      <w:r>
        <w:rPr>
          <w:b w:val="false"/>
          <w:bCs w:val="false"/>
          <w:color w:val="000000"/>
          <w:u w:val="none"/>
        </w:rPr>
        <w:t>z</w:t>
      </w:r>
      <w:r>
        <w:rPr>
          <w:rStyle w:val="Strong"/>
          <w:b w:val="false"/>
          <w:bCs w:val="false"/>
          <w:color w:val="000000"/>
          <w:u w:val="none"/>
          <w:shd w:fill="auto" w:val="clear"/>
        </w:rPr>
        <w:t xml:space="preserve"> redukčního ventilu pro točení piva </w:t>
      </w:r>
      <w:r>
        <w:rPr>
          <w:b w:val="false"/>
          <w:bCs w:val="false"/>
          <w:color w:val="000000"/>
          <w:u w:val="none"/>
        </w:rPr>
        <w:t xml:space="preserve">je jeden z </w:t>
      </w:r>
      <w:r>
        <w:rPr>
          <w:rStyle w:val="Strong"/>
          <w:b w:val="false"/>
          <w:bCs w:val="false"/>
          <w:color w:val="000000"/>
          <w:u w:val="none"/>
        </w:rPr>
        <w:t xml:space="preserve">nejdůležitějších kroků </w:t>
      </w:r>
      <w:r>
        <w:rPr>
          <w:b w:val="false"/>
          <w:bCs w:val="false"/>
          <w:color w:val="000000"/>
          <w:u w:val="none"/>
        </w:rPr>
        <w:t xml:space="preserve">pro správnou </w:t>
      </w:r>
      <w:r>
        <w:rPr>
          <w:rStyle w:val="Strong"/>
          <w:b w:val="false"/>
          <w:bCs w:val="false"/>
          <w:color w:val="000000"/>
          <w:u w:val="none"/>
        </w:rPr>
        <w:t>kvalitu čepovaného piva</w:t>
      </w:r>
      <w:r>
        <w:rPr>
          <w:b w:val="false"/>
          <w:bCs w:val="false"/>
          <w:color w:val="000000"/>
          <w:u w:val="none"/>
        </w:rPr>
        <w:t xml:space="preserve">. </w:t>
      </w:r>
      <w:r>
        <w:rPr>
          <w:rStyle w:val="Strong"/>
          <w:b w:val="false"/>
          <w:bCs w:val="false"/>
          <w:color w:val="000000"/>
          <w:u w:val="none"/>
        </w:rPr>
        <w:t xml:space="preserve">Správně nastavený tlak </w:t>
      </w:r>
      <w:r>
        <w:rPr>
          <w:b w:val="false"/>
          <w:bCs w:val="false"/>
          <w:color w:val="000000"/>
          <w:u w:val="none"/>
        </w:rPr>
        <w:t xml:space="preserve">zajistí nejen </w:t>
      </w:r>
      <w:r>
        <w:rPr>
          <w:rStyle w:val="Strong"/>
          <w:b w:val="false"/>
          <w:bCs w:val="false"/>
          <w:color w:val="000000"/>
          <w:u w:val="none"/>
        </w:rPr>
        <w:t xml:space="preserve">komfortní načepování </w:t>
      </w:r>
      <w:r>
        <w:rPr>
          <w:b w:val="false"/>
          <w:bCs w:val="false"/>
          <w:color w:val="000000"/>
          <w:u w:val="none"/>
        </w:rPr>
        <w:t xml:space="preserve">piva ( rychlost a jednoduchost pro obsluhu ) ale zajistí i </w:t>
      </w:r>
      <w:r>
        <w:rPr>
          <w:rStyle w:val="Strong"/>
          <w:b w:val="false"/>
          <w:bCs w:val="false"/>
          <w:color w:val="000000"/>
          <w:u w:val="none"/>
        </w:rPr>
        <w:t xml:space="preserve">správnou kvalitu a chutnost samotného </w:t>
      </w:r>
      <w:r>
        <w:rPr>
          <w:b w:val="false"/>
          <w:bCs w:val="false"/>
          <w:color w:val="000000"/>
          <w:u w:val="none"/>
        </w:rPr>
        <w:t xml:space="preserve">piva pro spotřebitele. Neméně </w:t>
      </w:r>
      <w:r>
        <w:rPr>
          <w:rStyle w:val="Strong"/>
          <w:b w:val="false"/>
          <w:bCs w:val="false"/>
          <w:color w:val="000000"/>
          <w:u w:val="none"/>
        </w:rPr>
        <w:t>důležité</w:t>
      </w:r>
      <w:r>
        <w:rPr>
          <w:b w:val="false"/>
          <w:bCs w:val="false"/>
          <w:color w:val="000000"/>
          <w:u w:val="none"/>
        </w:rPr>
        <w:t xml:space="preserve">, je použít </w:t>
      </w:r>
      <w:r>
        <w:rPr>
          <w:rStyle w:val="Strong"/>
          <w:b w:val="false"/>
          <w:bCs w:val="false"/>
          <w:color w:val="000000"/>
          <w:u w:val="none"/>
        </w:rPr>
        <w:t>i správný hnací plyn</w:t>
      </w:r>
      <w:r>
        <w:rPr>
          <w:b w:val="false"/>
          <w:bCs w:val="false"/>
          <w:color w:val="000000"/>
          <w:u w:val="none"/>
        </w:rPr>
        <w:t>.</w:t>
      </w:r>
    </w:p>
    <w:p>
      <w:pPr>
        <w:pStyle w:val="Heading3"/>
        <w:bidi w:val="0"/>
        <w:spacing w:before="390" w:after="390"/>
        <w:ind w:hanging="0" w:start="0" w:end="0"/>
        <w:jc w:val="start"/>
        <w:rPr/>
      </w:pPr>
      <w:r>
        <w:rPr>
          <w:rStyle w:val="Strong"/>
          <w:b/>
        </w:rPr>
        <w:t>Jaký hnací plyn pro výčep piva?</w:t>
      </w:r>
    </w:p>
    <w:tbl>
      <w:tblPr>
        <w:tblW w:w="9638" w:type="dxa"/>
        <w:jc w:val="start"/>
        <w:tblInd w:w="0" w:type="dxa"/>
        <w:tblLayout w:type="fixed"/>
        <w:tblCellMar>
          <w:top w:w="0" w:type="dxa"/>
          <w:start w:w="0" w:type="dxa"/>
          <w:bottom w:w="0" w:type="dxa"/>
          <w:end w:w="0" w:type="dxa"/>
        </w:tblCellMar>
      </w:tblPr>
      <w:tblGrid>
        <w:gridCol w:w="1937"/>
        <w:gridCol w:w="3755"/>
        <w:gridCol w:w="3946"/>
      </w:tblGrid>
      <w:tr>
        <w:trPr/>
        <w:tc>
          <w:tcPr>
            <w:tcW w:w="1937" w:type="dxa"/>
            <w:tcBorders/>
            <w:vAlign w:val="center"/>
          </w:tcPr>
          <w:p>
            <w:pPr>
              <w:pStyle w:val="Obsahtabulky"/>
              <w:bidi w:val="0"/>
              <w:ind w:hanging="0" w:start="0" w:end="0"/>
              <w:jc w:val="start"/>
              <w:rPr>
                <w:sz w:val="4"/>
                <w:szCs w:val="4"/>
              </w:rPr>
            </w:pPr>
            <w:r>
              <w:rPr>
                <w:sz w:val="4"/>
                <w:szCs w:val="4"/>
              </w:rPr>
            </w:r>
          </w:p>
        </w:tc>
        <w:tc>
          <w:tcPr>
            <w:tcW w:w="3755" w:type="dxa"/>
            <w:tcBorders/>
            <w:vAlign w:val="center"/>
          </w:tcPr>
          <w:p>
            <w:pPr>
              <w:pStyle w:val="Obsahtabulky"/>
              <w:bidi w:val="0"/>
              <w:ind w:hanging="0" w:start="0" w:end="0"/>
              <w:jc w:val="start"/>
              <w:rPr/>
            </w:pPr>
            <w:r>
              <w:rPr>
                <w:rStyle w:val="Strong"/>
              </w:rPr>
              <w:t>Výhody</w:t>
            </w:r>
          </w:p>
        </w:tc>
        <w:tc>
          <w:tcPr>
            <w:tcW w:w="3946" w:type="dxa"/>
            <w:tcBorders/>
            <w:vAlign w:val="center"/>
          </w:tcPr>
          <w:p>
            <w:pPr>
              <w:pStyle w:val="Obsahtabulky"/>
              <w:bidi w:val="0"/>
              <w:ind w:hanging="0" w:start="0" w:end="0"/>
              <w:jc w:val="start"/>
              <w:rPr/>
            </w:pPr>
            <w:r>
              <w:rPr>
                <w:rStyle w:val="Strong"/>
              </w:rPr>
              <w:t>Nevýhody</w:t>
            </w:r>
          </w:p>
        </w:tc>
      </w:tr>
      <w:tr>
        <w:trPr/>
        <w:tc>
          <w:tcPr>
            <w:tcW w:w="1937" w:type="dxa"/>
            <w:tcBorders/>
            <w:vAlign w:val="center"/>
          </w:tcPr>
          <w:p>
            <w:pPr>
              <w:pStyle w:val="Obsahtabulky"/>
              <w:bidi w:val="0"/>
              <w:ind w:hanging="0" w:start="0" w:end="0"/>
              <w:jc w:val="start"/>
              <w:rPr/>
            </w:pPr>
            <w:r>
              <w:rPr>
                <w:rStyle w:val="Strong"/>
              </w:rPr>
              <w:t>Biogon® (CO2+N2)</w:t>
            </w:r>
          </w:p>
        </w:tc>
        <w:tc>
          <w:tcPr>
            <w:tcW w:w="3755" w:type="dxa"/>
            <w:tcBorders/>
            <w:vAlign w:val="center"/>
          </w:tcPr>
          <w:p>
            <w:pPr>
              <w:pStyle w:val="Obsahtabulky"/>
              <w:bidi w:val="0"/>
              <w:ind w:hanging="0" w:start="0" w:end="0"/>
              <w:jc w:val="start"/>
              <w:rPr/>
            </w:pPr>
            <w:r>
              <w:rPr/>
              <w:t>Spojuje výhody plynů ( CO2+N2 )</w:t>
            </w:r>
          </w:p>
        </w:tc>
        <w:tc>
          <w:tcPr>
            <w:tcW w:w="3946" w:type="dxa"/>
            <w:tcBorders/>
            <w:vAlign w:val="center"/>
          </w:tcPr>
          <w:p>
            <w:pPr>
              <w:pStyle w:val="Obsahtabulky"/>
              <w:bidi w:val="0"/>
              <w:ind w:hanging="0" w:start="0" w:end="0"/>
              <w:jc w:val="start"/>
              <w:rPr>
                <w:sz w:val="4"/>
                <w:szCs w:val="4"/>
              </w:rPr>
            </w:pPr>
            <w:r>
              <w:rPr>
                <w:sz w:val="4"/>
                <w:szCs w:val="4"/>
              </w:rPr>
            </w:r>
          </w:p>
        </w:tc>
      </w:tr>
      <w:tr>
        <w:trPr/>
        <w:tc>
          <w:tcPr>
            <w:tcW w:w="1937" w:type="dxa"/>
            <w:tcBorders/>
            <w:vAlign w:val="center"/>
          </w:tcPr>
          <w:p>
            <w:pPr>
              <w:pStyle w:val="Obsahtabulky"/>
              <w:bidi w:val="0"/>
              <w:ind w:hanging="0" w:start="0" w:end="0"/>
              <w:jc w:val="start"/>
              <w:rPr>
                <w:sz w:val="4"/>
                <w:szCs w:val="4"/>
              </w:rPr>
            </w:pPr>
            <w:r>
              <w:rPr>
                <w:sz w:val="4"/>
                <w:szCs w:val="4"/>
              </w:rPr>
            </w:r>
          </w:p>
        </w:tc>
        <w:tc>
          <w:tcPr>
            <w:tcW w:w="3755" w:type="dxa"/>
            <w:tcBorders/>
            <w:vAlign w:val="center"/>
          </w:tcPr>
          <w:p>
            <w:pPr>
              <w:pStyle w:val="Obsahtabulky"/>
              <w:bidi w:val="0"/>
              <w:ind w:hanging="0" w:start="0" w:end="0"/>
              <w:jc w:val="start"/>
              <w:rPr/>
            </w:pPr>
            <w:r>
              <w:rPr/>
              <w:t>Ochrana piva před zvětráním</w:t>
            </w:r>
          </w:p>
        </w:tc>
        <w:tc>
          <w:tcPr>
            <w:tcW w:w="3946" w:type="dxa"/>
            <w:tcBorders/>
            <w:vAlign w:val="center"/>
          </w:tcPr>
          <w:p>
            <w:pPr>
              <w:pStyle w:val="Obsahtabulky"/>
              <w:bidi w:val="0"/>
              <w:ind w:hanging="0" w:start="0" w:end="0"/>
              <w:jc w:val="start"/>
              <w:rPr>
                <w:sz w:val="4"/>
                <w:szCs w:val="4"/>
              </w:rPr>
            </w:pPr>
            <w:r>
              <w:rPr>
                <w:sz w:val="4"/>
                <w:szCs w:val="4"/>
              </w:rPr>
            </w:r>
          </w:p>
        </w:tc>
      </w:tr>
      <w:tr>
        <w:trPr/>
        <w:tc>
          <w:tcPr>
            <w:tcW w:w="1937" w:type="dxa"/>
            <w:tcBorders/>
            <w:vAlign w:val="center"/>
          </w:tcPr>
          <w:p>
            <w:pPr>
              <w:pStyle w:val="Obsahtabulky"/>
              <w:bidi w:val="0"/>
              <w:ind w:hanging="0" w:start="0" w:end="0"/>
              <w:jc w:val="start"/>
              <w:rPr>
                <w:sz w:val="4"/>
                <w:szCs w:val="4"/>
              </w:rPr>
            </w:pPr>
            <w:r>
              <w:rPr>
                <w:sz w:val="4"/>
                <w:szCs w:val="4"/>
              </w:rPr>
            </w:r>
          </w:p>
        </w:tc>
        <w:tc>
          <w:tcPr>
            <w:tcW w:w="3755" w:type="dxa"/>
            <w:tcBorders/>
            <w:vAlign w:val="center"/>
          </w:tcPr>
          <w:p>
            <w:pPr>
              <w:pStyle w:val="Obsahtabulky"/>
              <w:bidi w:val="0"/>
              <w:ind w:hanging="0" w:start="0" w:end="0"/>
              <w:jc w:val="start"/>
              <w:rPr/>
            </w:pPr>
            <w:r>
              <w:rPr/>
              <w:t>Zachovává říz a zvyšuje kvalitu pěny</w:t>
            </w:r>
          </w:p>
        </w:tc>
        <w:tc>
          <w:tcPr>
            <w:tcW w:w="3946" w:type="dxa"/>
            <w:tcBorders/>
            <w:vAlign w:val="center"/>
          </w:tcPr>
          <w:p>
            <w:pPr>
              <w:pStyle w:val="Obsahtabulky"/>
              <w:bidi w:val="0"/>
              <w:ind w:hanging="0" w:start="0" w:end="0"/>
              <w:jc w:val="start"/>
              <w:rPr>
                <w:sz w:val="4"/>
                <w:szCs w:val="4"/>
              </w:rPr>
            </w:pPr>
            <w:r>
              <w:rPr>
                <w:sz w:val="4"/>
                <w:szCs w:val="4"/>
              </w:rPr>
            </w:r>
          </w:p>
        </w:tc>
      </w:tr>
      <w:tr>
        <w:trPr/>
        <w:tc>
          <w:tcPr>
            <w:tcW w:w="1937" w:type="dxa"/>
            <w:tcBorders/>
            <w:vAlign w:val="center"/>
          </w:tcPr>
          <w:p>
            <w:pPr>
              <w:pStyle w:val="Obsahtabulky"/>
              <w:bidi w:val="0"/>
              <w:ind w:hanging="0" w:start="0" w:end="0"/>
              <w:jc w:val="start"/>
              <w:rPr>
                <w:sz w:val="4"/>
                <w:szCs w:val="4"/>
              </w:rPr>
            </w:pPr>
            <w:r>
              <w:rPr>
                <w:sz w:val="4"/>
                <w:szCs w:val="4"/>
              </w:rPr>
            </w:r>
          </w:p>
        </w:tc>
        <w:tc>
          <w:tcPr>
            <w:tcW w:w="3755" w:type="dxa"/>
            <w:tcBorders/>
            <w:vAlign w:val="center"/>
          </w:tcPr>
          <w:p>
            <w:pPr>
              <w:pStyle w:val="Obsahtabulky"/>
              <w:bidi w:val="0"/>
              <w:ind w:hanging="0" w:start="0" w:end="0"/>
              <w:jc w:val="start"/>
              <w:rPr/>
            </w:pPr>
            <w:r>
              <w:rPr/>
              <w:t>Podporuje trvanlivost a zabraňuje přesycení</w:t>
            </w:r>
          </w:p>
        </w:tc>
        <w:tc>
          <w:tcPr>
            <w:tcW w:w="3946" w:type="dxa"/>
            <w:tcBorders/>
            <w:vAlign w:val="center"/>
          </w:tcPr>
          <w:p>
            <w:pPr>
              <w:pStyle w:val="Obsahtabulky"/>
              <w:bidi w:val="0"/>
              <w:ind w:hanging="0" w:start="0" w:end="0"/>
              <w:jc w:val="start"/>
              <w:rPr>
                <w:sz w:val="4"/>
                <w:szCs w:val="4"/>
              </w:rPr>
            </w:pPr>
            <w:r>
              <w:rPr>
                <w:sz w:val="4"/>
                <w:szCs w:val="4"/>
              </w:rPr>
            </w:r>
          </w:p>
        </w:tc>
      </w:tr>
      <w:tr>
        <w:trPr/>
        <w:tc>
          <w:tcPr>
            <w:tcW w:w="1937" w:type="dxa"/>
            <w:tcBorders/>
            <w:vAlign w:val="center"/>
          </w:tcPr>
          <w:p>
            <w:pPr>
              <w:pStyle w:val="Obsahtabulky"/>
              <w:bidi w:val="0"/>
              <w:ind w:hanging="0" w:start="0" w:end="0"/>
              <w:jc w:val="start"/>
              <w:rPr/>
            </w:pPr>
            <w:hyperlink r:id="rId2">
              <w:r>
                <w:rPr>
                  <w:rStyle w:val="Hyperlink"/>
                  <w:b/>
                  <w:bCs/>
                  <w:color w:val="000000"/>
                  <w:u w:val="none"/>
                  <w:shd w:fill="auto" w:val="clear"/>
                </w:rPr>
                <w:t>Oxid uhličitý (CO2)</w:t>
              </w:r>
            </w:hyperlink>
          </w:p>
        </w:tc>
        <w:tc>
          <w:tcPr>
            <w:tcW w:w="3755" w:type="dxa"/>
            <w:tcBorders/>
            <w:vAlign w:val="center"/>
          </w:tcPr>
          <w:p>
            <w:pPr>
              <w:pStyle w:val="Obsahtabulky"/>
              <w:bidi w:val="0"/>
              <w:ind w:hanging="0" w:start="0" w:end="0"/>
              <w:jc w:val="start"/>
              <w:rPr/>
            </w:pPr>
            <w:r>
              <w:rPr/>
              <w:t>Ochrana piva před zvětráním</w:t>
            </w:r>
          </w:p>
        </w:tc>
        <w:tc>
          <w:tcPr>
            <w:tcW w:w="3946" w:type="dxa"/>
            <w:tcBorders/>
            <w:vAlign w:val="center"/>
          </w:tcPr>
          <w:p>
            <w:pPr>
              <w:pStyle w:val="Obsahtabulky"/>
              <w:bidi w:val="0"/>
              <w:ind w:hanging="0" w:start="0" w:end="0"/>
              <w:jc w:val="start"/>
              <w:rPr/>
            </w:pPr>
            <w:r>
              <w:rPr/>
              <w:t>Náchylnost na přesycení piva při nízké teplotě</w:t>
            </w:r>
          </w:p>
        </w:tc>
      </w:tr>
      <w:tr>
        <w:trPr/>
        <w:tc>
          <w:tcPr>
            <w:tcW w:w="1937" w:type="dxa"/>
            <w:tcBorders/>
            <w:vAlign w:val="center"/>
          </w:tcPr>
          <w:p>
            <w:pPr>
              <w:pStyle w:val="Obsahtabulky"/>
              <w:bidi w:val="0"/>
              <w:ind w:hanging="0" w:start="0" w:end="0"/>
              <w:jc w:val="start"/>
              <w:rPr>
                <w:sz w:val="4"/>
                <w:szCs w:val="4"/>
              </w:rPr>
            </w:pPr>
            <w:r>
              <w:rPr>
                <w:sz w:val="4"/>
                <w:szCs w:val="4"/>
              </w:rPr>
            </w:r>
          </w:p>
        </w:tc>
        <w:tc>
          <w:tcPr>
            <w:tcW w:w="3755" w:type="dxa"/>
            <w:tcBorders/>
            <w:vAlign w:val="center"/>
          </w:tcPr>
          <w:p>
            <w:pPr>
              <w:pStyle w:val="Obsahtabulky"/>
              <w:bidi w:val="0"/>
              <w:ind w:hanging="0" w:start="0" w:end="0"/>
              <w:jc w:val="start"/>
              <w:rPr/>
            </w:pPr>
            <w:r>
              <w:rPr/>
              <w:t>Zabraňuje vzniku infekce a ztrátě řízu</w:t>
            </w:r>
          </w:p>
        </w:tc>
        <w:tc>
          <w:tcPr>
            <w:tcW w:w="3946" w:type="dxa"/>
            <w:tcBorders/>
            <w:vAlign w:val="center"/>
          </w:tcPr>
          <w:p>
            <w:pPr>
              <w:pStyle w:val="Obsahtabulky"/>
              <w:bidi w:val="0"/>
              <w:ind w:hanging="0" w:start="0" w:end="0"/>
              <w:jc w:val="start"/>
              <w:rPr/>
            </w:pPr>
            <w:r>
              <w:rPr/>
              <w:t>Nadýmání při i po konzumaci piva</w:t>
            </w:r>
          </w:p>
        </w:tc>
      </w:tr>
      <w:tr>
        <w:trPr/>
        <w:tc>
          <w:tcPr>
            <w:tcW w:w="1937" w:type="dxa"/>
            <w:tcBorders/>
            <w:vAlign w:val="center"/>
          </w:tcPr>
          <w:p>
            <w:pPr>
              <w:pStyle w:val="Obsahtabulky"/>
              <w:bidi w:val="0"/>
              <w:ind w:hanging="0" w:start="0" w:end="0"/>
              <w:jc w:val="start"/>
              <w:rPr>
                <w:sz w:val="4"/>
                <w:szCs w:val="4"/>
              </w:rPr>
            </w:pPr>
            <w:r>
              <w:rPr>
                <w:sz w:val="4"/>
                <w:szCs w:val="4"/>
              </w:rPr>
            </w:r>
          </w:p>
        </w:tc>
        <w:tc>
          <w:tcPr>
            <w:tcW w:w="3755" w:type="dxa"/>
            <w:tcBorders/>
            <w:vAlign w:val="center"/>
          </w:tcPr>
          <w:p>
            <w:pPr>
              <w:pStyle w:val="Obsahtabulky"/>
              <w:bidi w:val="0"/>
              <w:ind w:hanging="0" w:start="0" w:end="0"/>
              <w:jc w:val="start"/>
              <w:rPr/>
            </w:pPr>
            <w:r>
              <w:rPr/>
              <w:t>Je přirozenou součástí piva při výrobě</w:t>
            </w:r>
          </w:p>
        </w:tc>
        <w:tc>
          <w:tcPr>
            <w:tcW w:w="3946" w:type="dxa"/>
            <w:tcBorders/>
            <w:vAlign w:val="center"/>
          </w:tcPr>
          <w:p>
            <w:pPr>
              <w:pStyle w:val="Obsahtabulky"/>
              <w:bidi w:val="0"/>
              <w:jc w:val="start"/>
              <w:rPr>
                <w:sz w:val="4"/>
                <w:szCs w:val="4"/>
              </w:rPr>
            </w:pPr>
            <w:r>
              <w:rPr>
                <w:sz w:val="4"/>
                <w:szCs w:val="4"/>
              </w:rPr>
            </w:r>
          </w:p>
        </w:tc>
      </w:tr>
    </w:tbl>
    <w:p>
      <w:pPr>
        <w:pStyle w:val="BodyText"/>
        <w:bidi w:val="0"/>
        <w:spacing w:before="0" w:after="390"/>
        <w:ind w:hanging="0" w:start="0" w:end="0"/>
        <w:jc w:val="start"/>
        <w:rPr>
          <w:rStyle w:val="Strong"/>
        </w:rPr>
      </w:pPr>
      <w:r>
        <w:rPr/>
      </w:r>
    </w:p>
    <w:p>
      <w:pPr>
        <w:pStyle w:val="BodyText"/>
        <w:bidi w:val="0"/>
        <w:spacing w:before="0" w:after="390"/>
        <w:ind w:hanging="0" w:start="0" w:end="0"/>
        <w:jc w:val="start"/>
        <w:rPr/>
      </w:pPr>
      <w:r>
        <w:rPr>
          <w:rStyle w:val="Strong"/>
        </w:rPr>
        <w:t xml:space="preserve">Špatně nastavený tlak </w:t>
      </w:r>
      <w:r>
        <w:rPr/>
        <w:t xml:space="preserve">má za následek velmi </w:t>
      </w:r>
      <w:r>
        <w:rPr>
          <w:rStyle w:val="Strong"/>
        </w:rPr>
        <w:t xml:space="preserve">sníženou kvalitu piva </w:t>
      </w:r>
      <w:r>
        <w:rPr/>
        <w:t xml:space="preserve">na čepu. </w:t>
      </w:r>
      <w:r>
        <w:rPr>
          <w:rStyle w:val="Strong"/>
        </w:rPr>
        <w:t>Nízký ani vysoký tlak není správně</w:t>
      </w:r>
      <w:r>
        <w:rPr/>
        <w:t xml:space="preserve">. V obou případech musíme pivo čepovat na vícekrát, což je špatný způsob čepování a ztráta času. Opravdu to chce nastavit správně. Je to trošku vyšší dívčí ale na druhou stranu to jde jednoduše a moc času to nezabere. Chce to jen vědět, jak na to. </w:t>
      </w:r>
    </w:p>
    <w:p>
      <w:pPr>
        <w:pStyle w:val="BodyText"/>
        <w:bidi w:val="0"/>
        <w:spacing w:before="0" w:after="390"/>
        <w:ind w:hanging="0" w:start="0" w:end="0"/>
        <w:jc w:val="start"/>
        <w:rPr/>
      </w:pPr>
      <w:r>
        <w:rPr>
          <w:rStyle w:val="Strong"/>
        </w:rPr>
        <w:t>Nízký tlak při čepování piva způsobí</w:t>
      </w:r>
      <w:r>
        <w:rPr/>
        <w:t>: ,,plivání" piva do sklenice při čepování, čímž pivo vypění a ztrácí říz. Pivo pění až při výstupu z kohoutu čepu, nikoli v sudu. Dochází tak k domněnce, že když pivo pění, tak máme vysoký tlak. Což je chybná úvaha. Máme nízký tlak.</w:t>
      </w:r>
    </w:p>
    <w:p>
      <w:pPr>
        <w:pStyle w:val="BodyText"/>
        <w:bidi w:val="0"/>
        <w:spacing w:before="0" w:after="390"/>
        <w:ind w:hanging="0" w:start="0" w:end="0"/>
        <w:jc w:val="start"/>
        <w:rPr/>
      </w:pPr>
      <w:r>
        <w:rPr>
          <w:rStyle w:val="Strong"/>
        </w:rPr>
        <w:t>Vysoký tlak při čepování piva způsobí</w:t>
      </w:r>
      <w:r>
        <w:rPr/>
        <w:t>: pivo je přesycené, přebytečný tlak zbytečně regulujeme reduktorem na kohoutu výčepu.</w:t>
      </w:r>
    </w:p>
    <w:p>
      <w:pPr>
        <w:pStyle w:val="BodyText"/>
        <w:bidi w:val="0"/>
        <w:spacing w:before="0" w:after="390"/>
        <w:ind w:hanging="0" w:start="0" w:end="0"/>
        <w:jc w:val="start"/>
        <w:rPr/>
      </w:pPr>
      <w:r>
        <w:rPr>
          <w:rStyle w:val="Strong"/>
        </w:rPr>
        <w:t>Jak, nebo spíš na kolik, nastavit správný tlak pro čepování piva?</w:t>
      </w:r>
    </w:p>
    <w:p>
      <w:pPr>
        <w:pStyle w:val="BodyText"/>
        <w:bidi w:val="0"/>
        <w:spacing w:before="0" w:after="390"/>
        <w:ind w:hanging="0" w:start="0" w:end="0"/>
        <w:jc w:val="start"/>
        <w:rPr/>
      </w:pPr>
      <w:r>
        <w:rPr>
          <w:rStyle w:val="Strong"/>
        </w:rPr>
        <w:t xml:space="preserve">Správný tlak </w:t>
      </w:r>
      <w:r>
        <w:rPr/>
        <w:t xml:space="preserve">se skládá </w:t>
      </w:r>
      <w:r>
        <w:rPr>
          <w:rStyle w:val="Strong"/>
        </w:rPr>
        <w:t>ze součtu tří veličin</w:t>
      </w:r>
      <w:r>
        <w:rPr/>
        <w:t xml:space="preserve">. </w:t>
      </w:r>
      <w:r>
        <w:rPr>
          <w:rStyle w:val="Strong"/>
        </w:rPr>
        <w:t>Délka a průměr potrubí, výškový rozdíl mezi sudem a výčepem a požadovaným nasycením piva a teplotě piva v sudu</w:t>
      </w:r>
      <w:r>
        <w:rPr/>
        <w:t>. Níže v tabulkách si najdu svoje hodnoty. Sečtu je dohromady a výsledný výpočet tlaku v bar nastavím na redukčním ventilu.</w:t>
      </w:r>
    </w:p>
    <w:p>
      <w:pPr>
        <w:pStyle w:val="BodyText"/>
        <w:bidi w:val="0"/>
        <w:jc w:val="start"/>
        <w:rPr/>
      </w:pPr>
      <w:r>
        <w:rPr/>
      </w:r>
    </w:p>
    <w:p>
      <w:pPr>
        <w:pStyle w:val="BodyText"/>
        <w:bidi w:val="0"/>
        <w:jc w:val="start"/>
        <w:rPr/>
      </w:pPr>
      <w:r>
        <w:rPr/>
        <w:t xml:space="preserve">Vzorec pro výpočet je následující: </w:t>
      </w:r>
      <w:r>
        <w:rPr>
          <w:rStyle w:val="Strong"/>
        </w:rPr>
        <w:t>Výsledný tlak = PD + PV + PT</w:t>
      </w:r>
    </w:p>
    <w:p>
      <w:pPr>
        <w:pStyle w:val="BodyText"/>
        <w:bidi w:val="0"/>
        <w:spacing w:before="0" w:after="390"/>
        <w:ind w:hanging="0" w:start="0" w:end="0"/>
        <w:jc w:val="start"/>
        <w:rPr/>
      </w:pPr>
      <w:r>
        <w:rPr>
          <w:rStyle w:val="Strong"/>
        </w:rPr>
        <w:t>PD: tlak bar v závislosti na délce a průměru potrubí</w:t>
      </w:r>
    </w:p>
    <w:tbl>
      <w:tblPr>
        <w:tblW w:w="6728" w:type="dxa"/>
        <w:jc w:val="start"/>
        <w:tblInd w:w="0" w:type="dxa"/>
        <w:tblLayout w:type="fixed"/>
        <w:tblCellMar>
          <w:top w:w="0" w:type="dxa"/>
          <w:start w:w="0" w:type="dxa"/>
          <w:bottom w:w="0" w:type="dxa"/>
          <w:end w:w="0" w:type="dxa"/>
        </w:tblCellMar>
      </w:tblPr>
      <w:tblGrid>
        <w:gridCol w:w="1614"/>
        <w:gridCol w:w="526"/>
        <w:gridCol w:w="526"/>
        <w:gridCol w:w="525"/>
        <w:gridCol w:w="526"/>
        <w:gridCol w:w="594"/>
        <w:gridCol w:w="593"/>
        <w:gridCol w:w="592"/>
        <w:gridCol w:w="594"/>
        <w:gridCol w:w="637"/>
      </w:tblGrid>
      <w:tr>
        <w:trPr/>
        <w:tc>
          <w:tcPr>
            <w:tcW w:w="1614" w:type="dxa"/>
            <w:tcBorders/>
            <w:vAlign w:val="center"/>
          </w:tcPr>
          <w:p>
            <w:pPr>
              <w:pStyle w:val="Obsahtabulky"/>
              <w:bidi w:val="0"/>
              <w:ind w:hanging="0" w:start="0" w:end="0"/>
              <w:jc w:val="start"/>
              <w:rPr/>
            </w:pPr>
            <w:r>
              <w:rPr>
                <w:rStyle w:val="Strong"/>
              </w:rPr>
              <w:t>Délka</w:t>
            </w:r>
          </w:p>
        </w:tc>
        <w:tc>
          <w:tcPr>
            <w:tcW w:w="526" w:type="dxa"/>
            <w:tcBorders/>
            <w:vAlign w:val="center"/>
          </w:tcPr>
          <w:p>
            <w:pPr>
              <w:pStyle w:val="Obsahtabulky"/>
              <w:bidi w:val="0"/>
              <w:ind w:hanging="0" w:start="0" w:end="0"/>
              <w:jc w:val="center"/>
              <w:rPr/>
            </w:pPr>
            <w:r>
              <w:rPr>
                <w:rStyle w:val="Strong"/>
              </w:rPr>
              <w:t>2 m</w:t>
            </w:r>
          </w:p>
        </w:tc>
        <w:tc>
          <w:tcPr>
            <w:tcW w:w="526" w:type="dxa"/>
            <w:tcBorders/>
            <w:vAlign w:val="center"/>
          </w:tcPr>
          <w:p>
            <w:pPr>
              <w:pStyle w:val="Obsahtabulky"/>
              <w:bidi w:val="0"/>
              <w:ind w:hanging="0" w:start="0" w:end="0"/>
              <w:jc w:val="center"/>
              <w:rPr/>
            </w:pPr>
            <w:r>
              <w:rPr>
                <w:rStyle w:val="Strong"/>
              </w:rPr>
              <w:t>4 m</w:t>
            </w:r>
          </w:p>
        </w:tc>
        <w:tc>
          <w:tcPr>
            <w:tcW w:w="525" w:type="dxa"/>
            <w:tcBorders/>
            <w:vAlign w:val="center"/>
          </w:tcPr>
          <w:p>
            <w:pPr>
              <w:pStyle w:val="Obsahtabulky"/>
              <w:bidi w:val="0"/>
              <w:ind w:hanging="0" w:start="0" w:end="0"/>
              <w:jc w:val="center"/>
              <w:rPr/>
            </w:pPr>
            <w:r>
              <w:rPr>
                <w:rStyle w:val="Strong"/>
              </w:rPr>
              <w:t>6 m</w:t>
            </w:r>
          </w:p>
        </w:tc>
        <w:tc>
          <w:tcPr>
            <w:tcW w:w="526" w:type="dxa"/>
            <w:tcBorders/>
            <w:vAlign w:val="center"/>
          </w:tcPr>
          <w:p>
            <w:pPr>
              <w:pStyle w:val="Obsahtabulky"/>
              <w:bidi w:val="0"/>
              <w:ind w:hanging="0" w:start="0" w:end="0"/>
              <w:jc w:val="center"/>
              <w:rPr/>
            </w:pPr>
            <w:r>
              <w:rPr>
                <w:rStyle w:val="Strong"/>
              </w:rPr>
              <w:t>8 m</w:t>
            </w:r>
          </w:p>
        </w:tc>
        <w:tc>
          <w:tcPr>
            <w:tcW w:w="594" w:type="dxa"/>
            <w:tcBorders/>
            <w:vAlign w:val="center"/>
          </w:tcPr>
          <w:p>
            <w:pPr>
              <w:pStyle w:val="Obsahtabulky"/>
              <w:bidi w:val="0"/>
              <w:ind w:hanging="0" w:start="0" w:end="0"/>
              <w:jc w:val="center"/>
              <w:rPr/>
            </w:pPr>
            <w:r>
              <w:rPr>
                <w:rStyle w:val="Strong"/>
              </w:rPr>
              <w:t>10 m</w:t>
            </w:r>
          </w:p>
        </w:tc>
        <w:tc>
          <w:tcPr>
            <w:tcW w:w="593" w:type="dxa"/>
            <w:tcBorders/>
            <w:vAlign w:val="center"/>
          </w:tcPr>
          <w:p>
            <w:pPr>
              <w:pStyle w:val="Obsahtabulky"/>
              <w:bidi w:val="0"/>
              <w:ind w:hanging="0" w:start="0" w:end="0"/>
              <w:jc w:val="center"/>
              <w:rPr/>
            </w:pPr>
            <w:r>
              <w:rPr>
                <w:rStyle w:val="Strong"/>
              </w:rPr>
              <w:t>12 m</w:t>
            </w:r>
          </w:p>
        </w:tc>
        <w:tc>
          <w:tcPr>
            <w:tcW w:w="592" w:type="dxa"/>
            <w:tcBorders/>
            <w:vAlign w:val="center"/>
          </w:tcPr>
          <w:p>
            <w:pPr>
              <w:pStyle w:val="Obsahtabulky"/>
              <w:bidi w:val="0"/>
              <w:ind w:hanging="0" w:start="0" w:end="0"/>
              <w:jc w:val="center"/>
              <w:rPr/>
            </w:pPr>
            <w:r>
              <w:rPr>
                <w:rStyle w:val="Strong"/>
              </w:rPr>
              <w:t>14 m</w:t>
            </w:r>
          </w:p>
        </w:tc>
        <w:tc>
          <w:tcPr>
            <w:tcW w:w="594" w:type="dxa"/>
            <w:tcBorders/>
            <w:vAlign w:val="center"/>
          </w:tcPr>
          <w:p>
            <w:pPr>
              <w:pStyle w:val="Obsahtabulky"/>
              <w:bidi w:val="0"/>
              <w:ind w:hanging="0" w:start="0" w:end="0"/>
              <w:jc w:val="center"/>
              <w:rPr/>
            </w:pPr>
            <w:r>
              <w:rPr>
                <w:rStyle w:val="Strong"/>
              </w:rPr>
              <w:t>16 m</w:t>
            </w:r>
          </w:p>
        </w:tc>
        <w:tc>
          <w:tcPr>
            <w:tcW w:w="637" w:type="dxa"/>
            <w:tcBorders/>
            <w:vAlign w:val="center"/>
          </w:tcPr>
          <w:p>
            <w:pPr>
              <w:pStyle w:val="Obsahtabulky"/>
              <w:bidi w:val="0"/>
              <w:ind w:hanging="0" w:start="0" w:end="0"/>
              <w:jc w:val="center"/>
              <w:rPr/>
            </w:pPr>
            <w:r>
              <w:rPr>
                <w:rStyle w:val="Strong"/>
              </w:rPr>
              <w:t>18 m</w:t>
            </w:r>
          </w:p>
        </w:tc>
      </w:tr>
      <w:tr>
        <w:trPr/>
        <w:tc>
          <w:tcPr>
            <w:tcW w:w="1614" w:type="dxa"/>
            <w:tcBorders/>
            <w:vAlign w:val="center"/>
          </w:tcPr>
          <w:p>
            <w:pPr>
              <w:pStyle w:val="Obsahtabulky"/>
              <w:bidi w:val="0"/>
              <w:ind w:hanging="0" w:start="0" w:end="0"/>
              <w:jc w:val="start"/>
              <w:rPr/>
            </w:pPr>
            <w:r>
              <w:rPr>
                <w:rStyle w:val="Strong"/>
              </w:rPr>
              <w:t>Průměr 7 mm</w:t>
            </w:r>
          </w:p>
        </w:tc>
        <w:tc>
          <w:tcPr>
            <w:tcW w:w="526" w:type="dxa"/>
            <w:tcBorders/>
            <w:vAlign w:val="center"/>
          </w:tcPr>
          <w:p>
            <w:pPr>
              <w:pStyle w:val="Obsahtabulky"/>
              <w:bidi w:val="0"/>
              <w:ind w:hanging="0" w:start="0" w:end="0"/>
              <w:jc w:val="center"/>
              <w:rPr/>
            </w:pPr>
            <w:r>
              <w:rPr/>
              <w:t>0,10</w:t>
            </w:r>
          </w:p>
        </w:tc>
        <w:tc>
          <w:tcPr>
            <w:tcW w:w="526" w:type="dxa"/>
            <w:tcBorders/>
            <w:vAlign w:val="center"/>
          </w:tcPr>
          <w:p>
            <w:pPr>
              <w:pStyle w:val="Obsahtabulky"/>
              <w:bidi w:val="0"/>
              <w:ind w:hanging="0" w:start="0" w:end="0"/>
              <w:jc w:val="center"/>
              <w:rPr/>
            </w:pPr>
            <w:r>
              <w:rPr/>
              <w:t>0,20</w:t>
            </w:r>
          </w:p>
        </w:tc>
        <w:tc>
          <w:tcPr>
            <w:tcW w:w="525" w:type="dxa"/>
            <w:tcBorders/>
            <w:vAlign w:val="center"/>
          </w:tcPr>
          <w:p>
            <w:pPr>
              <w:pStyle w:val="Obsahtabulky"/>
              <w:bidi w:val="0"/>
              <w:ind w:hanging="0" w:start="0" w:end="0"/>
              <w:jc w:val="center"/>
              <w:rPr/>
            </w:pPr>
            <w:r>
              <w:rPr/>
              <w:t>0,30</w:t>
            </w:r>
          </w:p>
        </w:tc>
        <w:tc>
          <w:tcPr>
            <w:tcW w:w="526" w:type="dxa"/>
            <w:tcBorders/>
            <w:vAlign w:val="center"/>
          </w:tcPr>
          <w:p>
            <w:pPr>
              <w:pStyle w:val="Obsahtabulky"/>
              <w:bidi w:val="0"/>
              <w:ind w:hanging="0" w:start="0" w:end="0"/>
              <w:jc w:val="center"/>
              <w:rPr/>
            </w:pPr>
            <w:r>
              <w:rPr/>
              <w:t>0,40</w:t>
            </w:r>
          </w:p>
        </w:tc>
        <w:tc>
          <w:tcPr>
            <w:tcW w:w="594" w:type="dxa"/>
            <w:tcBorders/>
            <w:vAlign w:val="center"/>
          </w:tcPr>
          <w:p>
            <w:pPr>
              <w:pStyle w:val="Obsahtabulky"/>
              <w:bidi w:val="0"/>
              <w:ind w:hanging="0" w:start="0" w:end="0"/>
              <w:jc w:val="center"/>
              <w:rPr/>
            </w:pPr>
            <w:r>
              <w:rPr/>
              <w:t>0,50</w:t>
            </w:r>
          </w:p>
        </w:tc>
        <w:tc>
          <w:tcPr>
            <w:tcW w:w="593" w:type="dxa"/>
            <w:tcBorders/>
            <w:vAlign w:val="center"/>
          </w:tcPr>
          <w:p>
            <w:pPr>
              <w:pStyle w:val="Obsahtabulky"/>
              <w:bidi w:val="0"/>
              <w:ind w:hanging="0" w:start="0" w:end="0"/>
              <w:jc w:val="center"/>
              <w:rPr/>
            </w:pPr>
            <w:r>
              <w:rPr/>
              <w:t>0,60</w:t>
            </w:r>
          </w:p>
        </w:tc>
        <w:tc>
          <w:tcPr>
            <w:tcW w:w="592" w:type="dxa"/>
            <w:tcBorders/>
            <w:vAlign w:val="center"/>
          </w:tcPr>
          <w:p>
            <w:pPr>
              <w:pStyle w:val="Obsahtabulky"/>
              <w:bidi w:val="0"/>
              <w:ind w:hanging="0" w:start="0" w:end="0"/>
              <w:jc w:val="center"/>
              <w:rPr/>
            </w:pPr>
            <w:r>
              <w:rPr/>
              <w:t>0,70</w:t>
            </w:r>
          </w:p>
        </w:tc>
        <w:tc>
          <w:tcPr>
            <w:tcW w:w="594" w:type="dxa"/>
            <w:tcBorders/>
            <w:vAlign w:val="center"/>
          </w:tcPr>
          <w:p>
            <w:pPr>
              <w:pStyle w:val="Obsahtabulky"/>
              <w:bidi w:val="0"/>
              <w:ind w:hanging="0" w:start="0" w:end="0"/>
              <w:jc w:val="center"/>
              <w:rPr/>
            </w:pPr>
            <w:r>
              <w:rPr/>
              <w:t>0,80</w:t>
            </w:r>
          </w:p>
        </w:tc>
        <w:tc>
          <w:tcPr>
            <w:tcW w:w="637" w:type="dxa"/>
            <w:tcBorders/>
            <w:vAlign w:val="center"/>
          </w:tcPr>
          <w:p>
            <w:pPr>
              <w:pStyle w:val="Obsahtabulky"/>
              <w:bidi w:val="0"/>
              <w:ind w:hanging="0" w:start="0" w:end="0"/>
              <w:jc w:val="center"/>
              <w:rPr/>
            </w:pPr>
            <w:r>
              <w:rPr/>
              <w:t>0,90</w:t>
            </w:r>
          </w:p>
        </w:tc>
      </w:tr>
      <w:tr>
        <w:trPr/>
        <w:tc>
          <w:tcPr>
            <w:tcW w:w="1614" w:type="dxa"/>
            <w:tcBorders/>
            <w:vAlign w:val="center"/>
          </w:tcPr>
          <w:p>
            <w:pPr>
              <w:pStyle w:val="Obsahtabulky"/>
              <w:bidi w:val="0"/>
              <w:ind w:hanging="0" w:start="0" w:end="0"/>
              <w:jc w:val="start"/>
              <w:rPr/>
            </w:pPr>
            <w:r>
              <w:rPr>
                <w:rStyle w:val="Strong"/>
              </w:rPr>
              <w:t>Průměr 10 mm</w:t>
            </w:r>
          </w:p>
        </w:tc>
        <w:tc>
          <w:tcPr>
            <w:tcW w:w="526" w:type="dxa"/>
            <w:tcBorders/>
            <w:vAlign w:val="center"/>
          </w:tcPr>
          <w:p>
            <w:pPr>
              <w:pStyle w:val="Obsahtabulky"/>
              <w:bidi w:val="0"/>
              <w:ind w:hanging="0" w:start="0" w:end="0"/>
              <w:jc w:val="center"/>
              <w:rPr/>
            </w:pPr>
            <w:r>
              <w:rPr/>
              <w:t>0,04</w:t>
            </w:r>
          </w:p>
        </w:tc>
        <w:tc>
          <w:tcPr>
            <w:tcW w:w="526" w:type="dxa"/>
            <w:tcBorders/>
            <w:vAlign w:val="center"/>
          </w:tcPr>
          <w:p>
            <w:pPr>
              <w:pStyle w:val="Obsahtabulky"/>
              <w:bidi w:val="0"/>
              <w:ind w:hanging="0" w:start="0" w:end="0"/>
              <w:jc w:val="center"/>
              <w:rPr/>
            </w:pPr>
            <w:r>
              <w:rPr/>
              <w:t>0,07</w:t>
            </w:r>
          </w:p>
        </w:tc>
        <w:tc>
          <w:tcPr>
            <w:tcW w:w="525" w:type="dxa"/>
            <w:tcBorders/>
            <w:vAlign w:val="center"/>
          </w:tcPr>
          <w:p>
            <w:pPr>
              <w:pStyle w:val="Obsahtabulky"/>
              <w:bidi w:val="0"/>
              <w:ind w:hanging="0" w:start="0" w:end="0"/>
              <w:jc w:val="center"/>
              <w:rPr/>
            </w:pPr>
            <w:r>
              <w:rPr/>
              <w:t>0,10</w:t>
            </w:r>
          </w:p>
        </w:tc>
        <w:tc>
          <w:tcPr>
            <w:tcW w:w="526" w:type="dxa"/>
            <w:tcBorders/>
            <w:vAlign w:val="center"/>
          </w:tcPr>
          <w:p>
            <w:pPr>
              <w:pStyle w:val="Obsahtabulky"/>
              <w:bidi w:val="0"/>
              <w:ind w:hanging="0" w:start="0" w:end="0"/>
              <w:jc w:val="center"/>
              <w:rPr/>
            </w:pPr>
            <w:r>
              <w:rPr/>
              <w:t>0,13</w:t>
            </w:r>
          </w:p>
        </w:tc>
        <w:tc>
          <w:tcPr>
            <w:tcW w:w="594" w:type="dxa"/>
            <w:tcBorders/>
            <w:vAlign w:val="center"/>
          </w:tcPr>
          <w:p>
            <w:pPr>
              <w:pStyle w:val="Obsahtabulky"/>
              <w:bidi w:val="0"/>
              <w:ind w:hanging="0" w:start="0" w:end="0"/>
              <w:jc w:val="center"/>
              <w:rPr/>
            </w:pPr>
            <w:r>
              <w:rPr/>
              <w:t>0,16</w:t>
            </w:r>
          </w:p>
        </w:tc>
        <w:tc>
          <w:tcPr>
            <w:tcW w:w="593" w:type="dxa"/>
            <w:tcBorders/>
            <w:vAlign w:val="center"/>
          </w:tcPr>
          <w:p>
            <w:pPr>
              <w:pStyle w:val="Obsahtabulky"/>
              <w:bidi w:val="0"/>
              <w:ind w:hanging="0" w:start="0" w:end="0"/>
              <w:jc w:val="center"/>
              <w:rPr/>
            </w:pPr>
            <w:r>
              <w:rPr/>
              <w:t>0,20</w:t>
            </w:r>
          </w:p>
        </w:tc>
        <w:tc>
          <w:tcPr>
            <w:tcW w:w="592" w:type="dxa"/>
            <w:tcBorders/>
            <w:vAlign w:val="center"/>
          </w:tcPr>
          <w:p>
            <w:pPr>
              <w:pStyle w:val="Obsahtabulky"/>
              <w:bidi w:val="0"/>
              <w:ind w:hanging="0" w:start="0" w:end="0"/>
              <w:jc w:val="center"/>
              <w:rPr/>
            </w:pPr>
            <w:r>
              <w:rPr/>
              <w:t>0,23</w:t>
            </w:r>
          </w:p>
        </w:tc>
        <w:tc>
          <w:tcPr>
            <w:tcW w:w="594" w:type="dxa"/>
            <w:tcBorders/>
            <w:vAlign w:val="center"/>
          </w:tcPr>
          <w:p>
            <w:pPr>
              <w:pStyle w:val="Obsahtabulky"/>
              <w:bidi w:val="0"/>
              <w:ind w:hanging="0" w:start="0" w:end="0"/>
              <w:jc w:val="center"/>
              <w:rPr/>
            </w:pPr>
            <w:r>
              <w:rPr/>
              <w:t>0,26</w:t>
            </w:r>
          </w:p>
        </w:tc>
        <w:tc>
          <w:tcPr>
            <w:tcW w:w="637" w:type="dxa"/>
            <w:tcBorders/>
            <w:vAlign w:val="center"/>
          </w:tcPr>
          <w:p>
            <w:pPr>
              <w:pStyle w:val="Obsahtabulky"/>
              <w:bidi w:val="0"/>
              <w:ind w:hanging="0" w:start="0" w:end="0"/>
              <w:jc w:val="center"/>
              <w:rPr/>
            </w:pPr>
            <w:r>
              <w:rPr/>
              <w:t>0,30</w:t>
            </w:r>
          </w:p>
        </w:tc>
      </w:tr>
      <w:tr>
        <w:trPr/>
        <w:tc>
          <w:tcPr>
            <w:tcW w:w="1614" w:type="dxa"/>
            <w:tcBorders/>
            <w:vAlign w:val="center"/>
          </w:tcPr>
          <w:p>
            <w:pPr>
              <w:pStyle w:val="Obsahtabulky"/>
              <w:bidi w:val="0"/>
              <w:ind w:hanging="0" w:start="0" w:end="0"/>
              <w:jc w:val="start"/>
              <w:rPr/>
            </w:pPr>
            <w:r>
              <w:rPr>
                <w:rStyle w:val="Strong"/>
              </w:rPr>
              <w:t>Průměr 12 mm</w:t>
            </w:r>
          </w:p>
        </w:tc>
        <w:tc>
          <w:tcPr>
            <w:tcW w:w="526" w:type="dxa"/>
            <w:tcBorders/>
            <w:vAlign w:val="center"/>
          </w:tcPr>
          <w:p>
            <w:pPr>
              <w:pStyle w:val="Obsahtabulky"/>
              <w:bidi w:val="0"/>
              <w:ind w:hanging="0" w:start="0" w:end="0"/>
              <w:jc w:val="center"/>
              <w:rPr/>
            </w:pPr>
            <w:r>
              <w:rPr/>
              <w:t>0,02</w:t>
            </w:r>
          </w:p>
        </w:tc>
        <w:tc>
          <w:tcPr>
            <w:tcW w:w="526" w:type="dxa"/>
            <w:tcBorders/>
            <w:vAlign w:val="center"/>
          </w:tcPr>
          <w:p>
            <w:pPr>
              <w:pStyle w:val="Obsahtabulky"/>
              <w:bidi w:val="0"/>
              <w:ind w:hanging="0" w:start="0" w:end="0"/>
              <w:jc w:val="center"/>
              <w:rPr/>
            </w:pPr>
            <w:r>
              <w:rPr/>
              <w:t>0,05</w:t>
            </w:r>
          </w:p>
        </w:tc>
        <w:tc>
          <w:tcPr>
            <w:tcW w:w="525" w:type="dxa"/>
            <w:tcBorders/>
            <w:vAlign w:val="center"/>
          </w:tcPr>
          <w:p>
            <w:pPr>
              <w:pStyle w:val="Obsahtabulky"/>
              <w:bidi w:val="0"/>
              <w:ind w:hanging="0" w:start="0" w:end="0"/>
              <w:jc w:val="center"/>
              <w:rPr/>
            </w:pPr>
            <w:r>
              <w:rPr/>
              <w:t>0,08</w:t>
            </w:r>
          </w:p>
        </w:tc>
        <w:tc>
          <w:tcPr>
            <w:tcW w:w="526" w:type="dxa"/>
            <w:tcBorders/>
            <w:vAlign w:val="center"/>
          </w:tcPr>
          <w:p>
            <w:pPr>
              <w:pStyle w:val="Obsahtabulky"/>
              <w:bidi w:val="0"/>
              <w:ind w:hanging="0" w:start="0" w:end="0"/>
              <w:jc w:val="center"/>
              <w:rPr/>
            </w:pPr>
            <w:r>
              <w:rPr/>
              <w:t>0,10</w:t>
            </w:r>
          </w:p>
        </w:tc>
        <w:tc>
          <w:tcPr>
            <w:tcW w:w="594" w:type="dxa"/>
            <w:tcBorders/>
            <w:vAlign w:val="center"/>
          </w:tcPr>
          <w:p>
            <w:pPr>
              <w:pStyle w:val="Obsahtabulky"/>
              <w:bidi w:val="0"/>
              <w:ind w:hanging="0" w:start="0" w:end="0"/>
              <w:jc w:val="center"/>
              <w:rPr/>
            </w:pPr>
            <w:r>
              <w:rPr/>
              <w:t>0,13</w:t>
            </w:r>
          </w:p>
        </w:tc>
        <w:tc>
          <w:tcPr>
            <w:tcW w:w="593" w:type="dxa"/>
            <w:tcBorders/>
            <w:vAlign w:val="center"/>
          </w:tcPr>
          <w:p>
            <w:pPr>
              <w:pStyle w:val="Obsahtabulky"/>
              <w:bidi w:val="0"/>
              <w:ind w:hanging="0" w:start="0" w:end="0"/>
              <w:jc w:val="center"/>
              <w:rPr/>
            </w:pPr>
            <w:r>
              <w:rPr/>
              <w:t>0,15</w:t>
            </w:r>
          </w:p>
        </w:tc>
        <w:tc>
          <w:tcPr>
            <w:tcW w:w="592" w:type="dxa"/>
            <w:tcBorders/>
            <w:vAlign w:val="center"/>
          </w:tcPr>
          <w:p>
            <w:pPr>
              <w:pStyle w:val="Obsahtabulky"/>
              <w:bidi w:val="0"/>
              <w:ind w:hanging="0" w:start="0" w:end="0"/>
              <w:jc w:val="center"/>
              <w:rPr/>
            </w:pPr>
            <w:r>
              <w:rPr/>
              <w:t>0,18</w:t>
            </w:r>
          </w:p>
        </w:tc>
        <w:tc>
          <w:tcPr>
            <w:tcW w:w="594" w:type="dxa"/>
            <w:tcBorders/>
            <w:vAlign w:val="center"/>
          </w:tcPr>
          <w:p>
            <w:pPr>
              <w:pStyle w:val="Obsahtabulky"/>
              <w:bidi w:val="0"/>
              <w:ind w:hanging="0" w:start="0" w:end="0"/>
              <w:jc w:val="center"/>
              <w:rPr/>
            </w:pPr>
            <w:r>
              <w:rPr/>
              <w:t>0,20</w:t>
            </w:r>
          </w:p>
        </w:tc>
        <w:tc>
          <w:tcPr>
            <w:tcW w:w="637" w:type="dxa"/>
            <w:tcBorders/>
            <w:vAlign w:val="center"/>
          </w:tcPr>
          <w:p>
            <w:pPr>
              <w:pStyle w:val="Obsahtabulky"/>
              <w:bidi w:val="0"/>
              <w:ind w:hanging="0" w:start="0" w:end="0"/>
              <w:jc w:val="center"/>
              <w:rPr/>
            </w:pPr>
            <w:r>
              <w:rPr/>
              <w:t>0,23</w:t>
            </w:r>
          </w:p>
        </w:tc>
      </w:tr>
    </w:tbl>
    <w:p>
      <w:pPr>
        <w:pStyle w:val="BodyText"/>
        <w:bidi w:val="0"/>
        <w:spacing w:before="0" w:after="390"/>
        <w:ind w:hanging="0" w:start="0" w:end="0"/>
        <w:jc w:val="start"/>
        <w:rPr>
          <w:rStyle w:val="Strong"/>
          <w:sz w:val="16"/>
          <w:szCs w:val="16"/>
        </w:rPr>
      </w:pPr>
      <w:r>
        <w:rPr/>
      </w:r>
    </w:p>
    <w:p>
      <w:pPr>
        <w:pStyle w:val="BodyText"/>
        <w:bidi w:val="0"/>
        <w:spacing w:before="0" w:after="390"/>
        <w:ind w:hanging="0" w:start="0" w:end="0"/>
        <w:jc w:val="start"/>
        <w:rPr/>
      </w:pPr>
      <w:r>
        <w:rPr>
          <w:rStyle w:val="Strong"/>
        </w:rPr>
        <w:t>PV: tlak bar v závislosti na výškovém rozdílu dna sudu a výčepu</w:t>
      </w:r>
    </w:p>
    <w:tbl>
      <w:tblPr>
        <w:tblW w:w="4875" w:type="dxa"/>
        <w:jc w:val="start"/>
        <w:tblInd w:w="0" w:type="dxa"/>
        <w:tblLayout w:type="fixed"/>
        <w:tblCellMar>
          <w:top w:w="0" w:type="dxa"/>
          <w:start w:w="0" w:type="dxa"/>
          <w:bottom w:w="0" w:type="dxa"/>
          <w:end w:w="0" w:type="dxa"/>
        </w:tblCellMar>
      </w:tblPr>
      <w:tblGrid>
        <w:gridCol w:w="1126"/>
        <w:gridCol w:w="407"/>
        <w:gridCol w:w="406"/>
        <w:gridCol w:w="405"/>
        <w:gridCol w:w="406"/>
        <w:gridCol w:w="407"/>
        <w:gridCol w:w="406"/>
        <w:gridCol w:w="405"/>
        <w:gridCol w:w="406"/>
        <w:gridCol w:w="501"/>
      </w:tblGrid>
      <w:tr>
        <w:trPr/>
        <w:tc>
          <w:tcPr>
            <w:tcW w:w="1126" w:type="dxa"/>
            <w:tcBorders/>
            <w:vAlign w:val="center"/>
          </w:tcPr>
          <w:p>
            <w:pPr>
              <w:pStyle w:val="Obsahtabulky"/>
              <w:bidi w:val="0"/>
              <w:ind w:hanging="0" w:start="0" w:end="0"/>
              <w:jc w:val="start"/>
              <w:rPr/>
            </w:pPr>
            <w:r>
              <w:rPr>
                <w:rStyle w:val="Strong"/>
              </w:rPr>
              <w:t>Metry (m)</w:t>
            </w:r>
          </w:p>
        </w:tc>
        <w:tc>
          <w:tcPr>
            <w:tcW w:w="407" w:type="dxa"/>
            <w:tcBorders/>
            <w:vAlign w:val="center"/>
          </w:tcPr>
          <w:p>
            <w:pPr>
              <w:pStyle w:val="Obsahtabulky"/>
              <w:bidi w:val="0"/>
              <w:ind w:hanging="0" w:start="0" w:end="0"/>
              <w:jc w:val="center"/>
              <w:rPr/>
            </w:pPr>
            <w:r>
              <w:rPr>
                <w:rStyle w:val="Strong"/>
              </w:rPr>
              <w:t>2</w:t>
            </w:r>
          </w:p>
        </w:tc>
        <w:tc>
          <w:tcPr>
            <w:tcW w:w="406" w:type="dxa"/>
            <w:tcBorders/>
            <w:vAlign w:val="center"/>
          </w:tcPr>
          <w:p>
            <w:pPr>
              <w:pStyle w:val="Obsahtabulky"/>
              <w:bidi w:val="0"/>
              <w:ind w:hanging="0" w:start="0" w:end="0"/>
              <w:jc w:val="center"/>
              <w:rPr/>
            </w:pPr>
            <w:r>
              <w:rPr>
                <w:rStyle w:val="Strong"/>
              </w:rPr>
              <w:t>3</w:t>
            </w:r>
          </w:p>
        </w:tc>
        <w:tc>
          <w:tcPr>
            <w:tcW w:w="405" w:type="dxa"/>
            <w:tcBorders/>
            <w:vAlign w:val="center"/>
          </w:tcPr>
          <w:p>
            <w:pPr>
              <w:pStyle w:val="Obsahtabulky"/>
              <w:bidi w:val="0"/>
              <w:ind w:hanging="0" w:start="0" w:end="0"/>
              <w:jc w:val="center"/>
              <w:rPr/>
            </w:pPr>
            <w:r>
              <w:rPr>
                <w:rStyle w:val="Strong"/>
              </w:rPr>
              <w:t>4</w:t>
            </w:r>
          </w:p>
        </w:tc>
        <w:tc>
          <w:tcPr>
            <w:tcW w:w="406" w:type="dxa"/>
            <w:tcBorders/>
            <w:vAlign w:val="center"/>
          </w:tcPr>
          <w:p>
            <w:pPr>
              <w:pStyle w:val="Obsahtabulky"/>
              <w:bidi w:val="0"/>
              <w:ind w:hanging="0" w:start="0" w:end="0"/>
              <w:jc w:val="center"/>
              <w:rPr/>
            </w:pPr>
            <w:r>
              <w:rPr>
                <w:rStyle w:val="Strong"/>
              </w:rPr>
              <w:t>5</w:t>
            </w:r>
          </w:p>
        </w:tc>
        <w:tc>
          <w:tcPr>
            <w:tcW w:w="407" w:type="dxa"/>
            <w:tcBorders/>
            <w:vAlign w:val="center"/>
          </w:tcPr>
          <w:p>
            <w:pPr>
              <w:pStyle w:val="Obsahtabulky"/>
              <w:bidi w:val="0"/>
              <w:ind w:hanging="0" w:start="0" w:end="0"/>
              <w:jc w:val="center"/>
              <w:rPr/>
            </w:pPr>
            <w:r>
              <w:rPr>
                <w:rStyle w:val="Strong"/>
              </w:rPr>
              <w:t>6</w:t>
            </w:r>
          </w:p>
        </w:tc>
        <w:tc>
          <w:tcPr>
            <w:tcW w:w="406" w:type="dxa"/>
            <w:tcBorders/>
            <w:vAlign w:val="center"/>
          </w:tcPr>
          <w:p>
            <w:pPr>
              <w:pStyle w:val="Obsahtabulky"/>
              <w:bidi w:val="0"/>
              <w:ind w:hanging="0" w:start="0" w:end="0"/>
              <w:jc w:val="center"/>
              <w:rPr/>
            </w:pPr>
            <w:r>
              <w:rPr>
                <w:rStyle w:val="Strong"/>
              </w:rPr>
              <w:t>7</w:t>
            </w:r>
          </w:p>
        </w:tc>
        <w:tc>
          <w:tcPr>
            <w:tcW w:w="405" w:type="dxa"/>
            <w:tcBorders/>
            <w:vAlign w:val="center"/>
          </w:tcPr>
          <w:p>
            <w:pPr>
              <w:pStyle w:val="Obsahtabulky"/>
              <w:bidi w:val="0"/>
              <w:ind w:hanging="0" w:start="0" w:end="0"/>
              <w:jc w:val="center"/>
              <w:rPr/>
            </w:pPr>
            <w:r>
              <w:rPr>
                <w:rStyle w:val="Strong"/>
              </w:rPr>
              <w:t>8</w:t>
            </w:r>
          </w:p>
        </w:tc>
        <w:tc>
          <w:tcPr>
            <w:tcW w:w="406" w:type="dxa"/>
            <w:tcBorders/>
            <w:vAlign w:val="center"/>
          </w:tcPr>
          <w:p>
            <w:pPr>
              <w:pStyle w:val="Obsahtabulky"/>
              <w:bidi w:val="0"/>
              <w:ind w:hanging="0" w:start="0" w:end="0"/>
              <w:jc w:val="center"/>
              <w:rPr/>
            </w:pPr>
            <w:r>
              <w:rPr>
                <w:rStyle w:val="Strong"/>
              </w:rPr>
              <w:t>9</w:t>
            </w:r>
          </w:p>
        </w:tc>
        <w:tc>
          <w:tcPr>
            <w:tcW w:w="501" w:type="dxa"/>
            <w:tcBorders/>
            <w:vAlign w:val="center"/>
          </w:tcPr>
          <w:p>
            <w:pPr>
              <w:pStyle w:val="Obsahtabulky"/>
              <w:bidi w:val="0"/>
              <w:ind w:hanging="0" w:start="0" w:end="0"/>
              <w:jc w:val="center"/>
              <w:rPr/>
            </w:pPr>
            <w:r>
              <w:rPr>
                <w:rStyle w:val="Strong"/>
              </w:rPr>
              <w:t>10</w:t>
            </w:r>
          </w:p>
        </w:tc>
      </w:tr>
      <w:tr>
        <w:trPr/>
        <w:tc>
          <w:tcPr>
            <w:tcW w:w="1126" w:type="dxa"/>
            <w:tcBorders/>
            <w:vAlign w:val="center"/>
          </w:tcPr>
          <w:p>
            <w:pPr>
              <w:pStyle w:val="Obsahtabulky"/>
              <w:bidi w:val="0"/>
              <w:ind w:hanging="0" w:start="0" w:end="0"/>
              <w:jc w:val="start"/>
              <w:rPr/>
            </w:pPr>
            <w:r>
              <w:rPr>
                <w:rStyle w:val="Strong"/>
              </w:rPr>
              <w:t>Tlak (bar)</w:t>
            </w:r>
          </w:p>
        </w:tc>
        <w:tc>
          <w:tcPr>
            <w:tcW w:w="407" w:type="dxa"/>
            <w:tcBorders/>
            <w:vAlign w:val="center"/>
          </w:tcPr>
          <w:p>
            <w:pPr>
              <w:pStyle w:val="Obsahtabulky"/>
              <w:bidi w:val="0"/>
              <w:ind w:hanging="0" w:start="0" w:end="0"/>
              <w:jc w:val="center"/>
              <w:rPr/>
            </w:pPr>
            <w:r>
              <w:rPr/>
              <w:t>0,2</w:t>
            </w:r>
          </w:p>
        </w:tc>
        <w:tc>
          <w:tcPr>
            <w:tcW w:w="406" w:type="dxa"/>
            <w:tcBorders/>
            <w:vAlign w:val="center"/>
          </w:tcPr>
          <w:p>
            <w:pPr>
              <w:pStyle w:val="Obsahtabulky"/>
              <w:bidi w:val="0"/>
              <w:ind w:hanging="0" w:start="0" w:end="0"/>
              <w:jc w:val="center"/>
              <w:rPr/>
            </w:pPr>
            <w:r>
              <w:rPr/>
              <w:t>0,3</w:t>
            </w:r>
          </w:p>
        </w:tc>
        <w:tc>
          <w:tcPr>
            <w:tcW w:w="405" w:type="dxa"/>
            <w:tcBorders/>
            <w:vAlign w:val="center"/>
          </w:tcPr>
          <w:p>
            <w:pPr>
              <w:pStyle w:val="Obsahtabulky"/>
              <w:bidi w:val="0"/>
              <w:ind w:hanging="0" w:start="0" w:end="0"/>
              <w:jc w:val="center"/>
              <w:rPr/>
            </w:pPr>
            <w:r>
              <w:rPr/>
              <w:t>0,4</w:t>
            </w:r>
          </w:p>
        </w:tc>
        <w:tc>
          <w:tcPr>
            <w:tcW w:w="406" w:type="dxa"/>
            <w:tcBorders/>
            <w:vAlign w:val="center"/>
          </w:tcPr>
          <w:p>
            <w:pPr>
              <w:pStyle w:val="Obsahtabulky"/>
              <w:bidi w:val="0"/>
              <w:ind w:hanging="0" w:start="0" w:end="0"/>
              <w:jc w:val="center"/>
              <w:rPr/>
            </w:pPr>
            <w:r>
              <w:rPr/>
              <w:t>0,5</w:t>
            </w:r>
          </w:p>
        </w:tc>
        <w:tc>
          <w:tcPr>
            <w:tcW w:w="407" w:type="dxa"/>
            <w:tcBorders/>
            <w:vAlign w:val="center"/>
          </w:tcPr>
          <w:p>
            <w:pPr>
              <w:pStyle w:val="Obsahtabulky"/>
              <w:bidi w:val="0"/>
              <w:ind w:hanging="0" w:start="0" w:end="0"/>
              <w:jc w:val="center"/>
              <w:rPr/>
            </w:pPr>
            <w:r>
              <w:rPr/>
              <w:t>0,6</w:t>
            </w:r>
          </w:p>
        </w:tc>
        <w:tc>
          <w:tcPr>
            <w:tcW w:w="406" w:type="dxa"/>
            <w:tcBorders/>
            <w:vAlign w:val="center"/>
          </w:tcPr>
          <w:p>
            <w:pPr>
              <w:pStyle w:val="Obsahtabulky"/>
              <w:bidi w:val="0"/>
              <w:ind w:hanging="0" w:start="0" w:end="0"/>
              <w:jc w:val="center"/>
              <w:rPr/>
            </w:pPr>
            <w:r>
              <w:rPr/>
              <w:t>0,7</w:t>
            </w:r>
          </w:p>
        </w:tc>
        <w:tc>
          <w:tcPr>
            <w:tcW w:w="405" w:type="dxa"/>
            <w:tcBorders/>
            <w:vAlign w:val="center"/>
          </w:tcPr>
          <w:p>
            <w:pPr>
              <w:pStyle w:val="Obsahtabulky"/>
              <w:bidi w:val="0"/>
              <w:ind w:hanging="0" w:start="0" w:end="0"/>
              <w:jc w:val="center"/>
              <w:rPr/>
            </w:pPr>
            <w:r>
              <w:rPr/>
              <w:t>0,8</w:t>
            </w:r>
          </w:p>
        </w:tc>
        <w:tc>
          <w:tcPr>
            <w:tcW w:w="406" w:type="dxa"/>
            <w:tcBorders/>
            <w:vAlign w:val="center"/>
          </w:tcPr>
          <w:p>
            <w:pPr>
              <w:pStyle w:val="Obsahtabulky"/>
              <w:bidi w:val="0"/>
              <w:ind w:hanging="0" w:start="0" w:end="0"/>
              <w:jc w:val="center"/>
              <w:rPr/>
            </w:pPr>
            <w:r>
              <w:rPr/>
              <w:t>0,9</w:t>
            </w:r>
          </w:p>
        </w:tc>
        <w:tc>
          <w:tcPr>
            <w:tcW w:w="501" w:type="dxa"/>
            <w:tcBorders/>
            <w:vAlign w:val="center"/>
          </w:tcPr>
          <w:p>
            <w:pPr>
              <w:pStyle w:val="Obsahtabulky"/>
              <w:bidi w:val="0"/>
              <w:ind w:hanging="0" w:start="0" w:end="0"/>
              <w:jc w:val="center"/>
              <w:rPr/>
            </w:pPr>
            <w:r>
              <w:rPr/>
              <w:t>1,0</w:t>
            </w:r>
          </w:p>
        </w:tc>
      </w:tr>
    </w:tbl>
    <w:p>
      <w:pPr>
        <w:pStyle w:val="Normal"/>
        <w:rPr>
          <w:rStyle w:val="Strong"/>
          <w:sz w:val="16"/>
          <w:szCs w:val="16"/>
        </w:rPr>
      </w:pPr>
      <w:r>
        <w:rPr/>
      </w:r>
    </w:p>
    <w:p>
      <w:pPr>
        <w:pStyle w:val="Normal"/>
        <w:rPr/>
      </w:pPr>
      <w:r>
        <w:rPr>
          <w:rStyle w:val="Strong"/>
        </w:rPr>
        <w:t>PT: tlak bar v závislosti na přání nasycení piva a jeho teplotě v sudu</w:t>
      </w:r>
    </w:p>
    <w:p>
      <w:pPr>
        <w:pStyle w:val="Normal"/>
        <w:rPr>
          <w:rStyle w:val="Strong"/>
        </w:rPr>
      </w:pPr>
      <w:r>
        <w:rPr/>
      </w:r>
    </w:p>
    <w:tbl>
      <w:tblPr>
        <w:tblW w:w="6413" w:type="dxa"/>
        <w:jc w:val="start"/>
        <w:tblInd w:w="0" w:type="dxa"/>
        <w:tblLayout w:type="fixed"/>
        <w:tblCellMar>
          <w:top w:w="0" w:type="dxa"/>
          <w:start w:w="0" w:type="dxa"/>
          <w:bottom w:w="0" w:type="dxa"/>
          <w:end w:w="0" w:type="dxa"/>
        </w:tblCellMar>
      </w:tblPr>
      <w:tblGrid>
        <w:gridCol w:w="1634"/>
        <w:gridCol w:w="525"/>
        <w:gridCol w:w="526"/>
        <w:gridCol w:w="527"/>
        <w:gridCol w:w="526"/>
        <w:gridCol w:w="526"/>
        <w:gridCol w:w="525"/>
        <w:gridCol w:w="526"/>
        <w:gridCol w:w="527"/>
        <w:gridCol w:w="570"/>
      </w:tblGrid>
      <w:tr>
        <w:trPr/>
        <w:tc>
          <w:tcPr>
            <w:tcW w:w="1634" w:type="dxa"/>
            <w:tcBorders/>
            <w:vAlign w:val="center"/>
          </w:tcPr>
          <w:p>
            <w:pPr>
              <w:pStyle w:val="Obsahtabulky"/>
              <w:bidi w:val="0"/>
              <w:ind w:hanging="0" w:start="0" w:end="0"/>
              <w:jc w:val="start"/>
              <w:rPr/>
            </w:pPr>
            <w:r>
              <w:rPr>
                <w:rStyle w:val="Strong"/>
              </w:rPr>
              <w:t>Teplota piva °C</w:t>
            </w:r>
          </w:p>
        </w:tc>
        <w:tc>
          <w:tcPr>
            <w:tcW w:w="525" w:type="dxa"/>
            <w:tcBorders/>
            <w:vAlign w:val="center"/>
          </w:tcPr>
          <w:p>
            <w:pPr>
              <w:pStyle w:val="Obsahtabulky"/>
              <w:bidi w:val="0"/>
              <w:ind w:hanging="0" w:start="0" w:end="0"/>
              <w:jc w:val="center"/>
              <w:rPr/>
            </w:pPr>
            <w:r>
              <w:rPr>
                <w:rStyle w:val="Strong"/>
              </w:rPr>
              <w:t>8</w:t>
            </w:r>
          </w:p>
        </w:tc>
        <w:tc>
          <w:tcPr>
            <w:tcW w:w="526" w:type="dxa"/>
            <w:tcBorders/>
            <w:vAlign w:val="center"/>
          </w:tcPr>
          <w:p>
            <w:pPr>
              <w:pStyle w:val="Obsahtabulky"/>
              <w:bidi w:val="0"/>
              <w:ind w:hanging="0" w:start="0" w:end="0"/>
              <w:jc w:val="center"/>
              <w:rPr/>
            </w:pPr>
            <w:r>
              <w:rPr>
                <w:rStyle w:val="Strong"/>
              </w:rPr>
              <w:t>9</w:t>
            </w:r>
          </w:p>
        </w:tc>
        <w:tc>
          <w:tcPr>
            <w:tcW w:w="527" w:type="dxa"/>
            <w:tcBorders/>
            <w:vAlign w:val="center"/>
          </w:tcPr>
          <w:p>
            <w:pPr>
              <w:pStyle w:val="Obsahtabulky"/>
              <w:bidi w:val="0"/>
              <w:ind w:hanging="0" w:start="0" w:end="0"/>
              <w:jc w:val="center"/>
              <w:rPr/>
            </w:pPr>
            <w:r>
              <w:rPr>
                <w:rStyle w:val="Strong"/>
              </w:rPr>
              <w:t>10</w:t>
            </w:r>
          </w:p>
        </w:tc>
        <w:tc>
          <w:tcPr>
            <w:tcW w:w="526" w:type="dxa"/>
            <w:tcBorders/>
            <w:vAlign w:val="center"/>
          </w:tcPr>
          <w:p>
            <w:pPr>
              <w:pStyle w:val="Obsahtabulky"/>
              <w:bidi w:val="0"/>
              <w:ind w:hanging="0" w:start="0" w:end="0"/>
              <w:jc w:val="center"/>
              <w:rPr/>
            </w:pPr>
            <w:r>
              <w:rPr>
                <w:rStyle w:val="Strong"/>
              </w:rPr>
              <w:t>11</w:t>
            </w:r>
          </w:p>
        </w:tc>
        <w:tc>
          <w:tcPr>
            <w:tcW w:w="526" w:type="dxa"/>
            <w:tcBorders/>
            <w:vAlign w:val="center"/>
          </w:tcPr>
          <w:p>
            <w:pPr>
              <w:pStyle w:val="Obsahtabulky"/>
              <w:bidi w:val="0"/>
              <w:ind w:hanging="0" w:start="0" w:end="0"/>
              <w:jc w:val="center"/>
              <w:rPr/>
            </w:pPr>
            <w:r>
              <w:rPr>
                <w:rStyle w:val="Strong"/>
              </w:rPr>
              <w:t>12</w:t>
            </w:r>
          </w:p>
        </w:tc>
        <w:tc>
          <w:tcPr>
            <w:tcW w:w="525" w:type="dxa"/>
            <w:tcBorders/>
            <w:vAlign w:val="center"/>
          </w:tcPr>
          <w:p>
            <w:pPr>
              <w:pStyle w:val="Obsahtabulky"/>
              <w:bidi w:val="0"/>
              <w:ind w:hanging="0" w:start="0" w:end="0"/>
              <w:jc w:val="center"/>
              <w:rPr/>
            </w:pPr>
            <w:r>
              <w:rPr>
                <w:rStyle w:val="Strong"/>
              </w:rPr>
              <w:t>13</w:t>
            </w:r>
          </w:p>
        </w:tc>
        <w:tc>
          <w:tcPr>
            <w:tcW w:w="526" w:type="dxa"/>
            <w:tcBorders/>
            <w:vAlign w:val="center"/>
          </w:tcPr>
          <w:p>
            <w:pPr>
              <w:pStyle w:val="Obsahtabulky"/>
              <w:bidi w:val="0"/>
              <w:ind w:hanging="0" w:start="0" w:end="0"/>
              <w:jc w:val="center"/>
              <w:rPr/>
            </w:pPr>
            <w:r>
              <w:rPr>
                <w:rStyle w:val="Strong"/>
              </w:rPr>
              <w:t>14</w:t>
            </w:r>
          </w:p>
        </w:tc>
        <w:tc>
          <w:tcPr>
            <w:tcW w:w="527" w:type="dxa"/>
            <w:tcBorders/>
            <w:vAlign w:val="center"/>
          </w:tcPr>
          <w:p>
            <w:pPr>
              <w:pStyle w:val="Obsahtabulky"/>
              <w:bidi w:val="0"/>
              <w:ind w:hanging="0" w:start="0" w:end="0"/>
              <w:jc w:val="center"/>
              <w:rPr/>
            </w:pPr>
            <w:r>
              <w:rPr>
                <w:rStyle w:val="Strong"/>
              </w:rPr>
              <w:t>15</w:t>
            </w:r>
          </w:p>
        </w:tc>
        <w:tc>
          <w:tcPr>
            <w:tcW w:w="570" w:type="dxa"/>
            <w:tcBorders/>
            <w:vAlign w:val="center"/>
          </w:tcPr>
          <w:p>
            <w:pPr>
              <w:pStyle w:val="Obsahtabulky"/>
              <w:bidi w:val="0"/>
              <w:ind w:hanging="0" w:start="0" w:end="0"/>
              <w:jc w:val="center"/>
              <w:rPr/>
            </w:pPr>
            <w:r>
              <w:rPr>
                <w:rStyle w:val="Strong"/>
              </w:rPr>
              <w:t>16</w:t>
            </w:r>
          </w:p>
        </w:tc>
      </w:tr>
      <w:tr>
        <w:trPr/>
        <w:tc>
          <w:tcPr>
            <w:tcW w:w="1634" w:type="dxa"/>
            <w:tcBorders/>
            <w:vAlign w:val="center"/>
          </w:tcPr>
          <w:p>
            <w:pPr>
              <w:pStyle w:val="Obsahtabulky"/>
              <w:bidi w:val="0"/>
              <w:ind w:hanging="0" w:start="0" w:end="0"/>
              <w:jc w:val="start"/>
              <w:rPr/>
            </w:pPr>
            <w:r>
              <w:rPr>
                <w:rStyle w:val="Strong"/>
              </w:rPr>
              <w:t>Málo sycené</w:t>
            </w:r>
          </w:p>
        </w:tc>
        <w:tc>
          <w:tcPr>
            <w:tcW w:w="525" w:type="dxa"/>
            <w:tcBorders/>
            <w:vAlign w:val="center"/>
          </w:tcPr>
          <w:p>
            <w:pPr>
              <w:pStyle w:val="Obsahtabulky"/>
              <w:bidi w:val="0"/>
              <w:ind w:hanging="0" w:start="0" w:end="0"/>
              <w:jc w:val="center"/>
              <w:rPr/>
            </w:pPr>
            <w:r>
              <w:rPr/>
              <w:t>0,55</w:t>
            </w:r>
          </w:p>
        </w:tc>
        <w:tc>
          <w:tcPr>
            <w:tcW w:w="526" w:type="dxa"/>
            <w:tcBorders/>
            <w:vAlign w:val="center"/>
          </w:tcPr>
          <w:p>
            <w:pPr>
              <w:pStyle w:val="Obsahtabulky"/>
              <w:bidi w:val="0"/>
              <w:ind w:hanging="0" w:start="0" w:end="0"/>
              <w:jc w:val="center"/>
              <w:rPr/>
            </w:pPr>
            <w:r>
              <w:rPr/>
              <w:t>0,60</w:t>
            </w:r>
          </w:p>
        </w:tc>
        <w:tc>
          <w:tcPr>
            <w:tcW w:w="527" w:type="dxa"/>
            <w:tcBorders/>
            <w:vAlign w:val="center"/>
          </w:tcPr>
          <w:p>
            <w:pPr>
              <w:pStyle w:val="Obsahtabulky"/>
              <w:bidi w:val="0"/>
              <w:ind w:hanging="0" w:start="0" w:end="0"/>
              <w:jc w:val="center"/>
              <w:rPr/>
            </w:pPr>
            <w:r>
              <w:rPr/>
              <w:t>0,65</w:t>
            </w:r>
          </w:p>
        </w:tc>
        <w:tc>
          <w:tcPr>
            <w:tcW w:w="526" w:type="dxa"/>
            <w:tcBorders/>
            <w:vAlign w:val="center"/>
          </w:tcPr>
          <w:p>
            <w:pPr>
              <w:pStyle w:val="Obsahtabulky"/>
              <w:bidi w:val="0"/>
              <w:ind w:hanging="0" w:start="0" w:end="0"/>
              <w:jc w:val="center"/>
              <w:rPr/>
            </w:pPr>
            <w:r>
              <w:rPr/>
              <w:t>0,70</w:t>
            </w:r>
          </w:p>
        </w:tc>
        <w:tc>
          <w:tcPr>
            <w:tcW w:w="526" w:type="dxa"/>
            <w:tcBorders/>
            <w:vAlign w:val="center"/>
          </w:tcPr>
          <w:p>
            <w:pPr>
              <w:pStyle w:val="Obsahtabulky"/>
              <w:bidi w:val="0"/>
              <w:ind w:hanging="0" w:start="0" w:end="0"/>
              <w:jc w:val="center"/>
              <w:rPr/>
            </w:pPr>
            <w:r>
              <w:rPr/>
              <w:t>0,75</w:t>
            </w:r>
          </w:p>
        </w:tc>
        <w:tc>
          <w:tcPr>
            <w:tcW w:w="525" w:type="dxa"/>
            <w:tcBorders/>
            <w:vAlign w:val="center"/>
          </w:tcPr>
          <w:p>
            <w:pPr>
              <w:pStyle w:val="Obsahtabulky"/>
              <w:bidi w:val="0"/>
              <w:ind w:hanging="0" w:start="0" w:end="0"/>
              <w:jc w:val="center"/>
              <w:rPr/>
            </w:pPr>
            <w:r>
              <w:rPr/>
              <w:t>0,80</w:t>
            </w:r>
          </w:p>
        </w:tc>
        <w:tc>
          <w:tcPr>
            <w:tcW w:w="526" w:type="dxa"/>
            <w:tcBorders/>
            <w:vAlign w:val="center"/>
          </w:tcPr>
          <w:p>
            <w:pPr>
              <w:pStyle w:val="Obsahtabulky"/>
              <w:bidi w:val="0"/>
              <w:ind w:hanging="0" w:start="0" w:end="0"/>
              <w:jc w:val="center"/>
              <w:rPr/>
            </w:pPr>
            <w:r>
              <w:rPr/>
              <w:t>0,90</w:t>
            </w:r>
          </w:p>
        </w:tc>
        <w:tc>
          <w:tcPr>
            <w:tcW w:w="527" w:type="dxa"/>
            <w:tcBorders/>
            <w:vAlign w:val="center"/>
          </w:tcPr>
          <w:p>
            <w:pPr>
              <w:pStyle w:val="Obsahtabulky"/>
              <w:bidi w:val="0"/>
              <w:ind w:hanging="0" w:start="0" w:end="0"/>
              <w:jc w:val="center"/>
              <w:rPr/>
            </w:pPr>
            <w:r>
              <w:rPr/>
              <w:t>1,00</w:t>
            </w:r>
          </w:p>
        </w:tc>
        <w:tc>
          <w:tcPr>
            <w:tcW w:w="570" w:type="dxa"/>
            <w:tcBorders/>
            <w:vAlign w:val="center"/>
          </w:tcPr>
          <w:p>
            <w:pPr>
              <w:pStyle w:val="Obsahtabulky"/>
              <w:bidi w:val="0"/>
              <w:ind w:hanging="0" w:start="0" w:end="0"/>
              <w:jc w:val="center"/>
              <w:rPr/>
            </w:pPr>
            <w:r>
              <w:rPr/>
              <w:t>1,05</w:t>
            </w:r>
          </w:p>
        </w:tc>
      </w:tr>
      <w:tr>
        <w:trPr/>
        <w:tc>
          <w:tcPr>
            <w:tcW w:w="1634" w:type="dxa"/>
            <w:tcBorders/>
            <w:vAlign w:val="center"/>
          </w:tcPr>
          <w:p>
            <w:pPr>
              <w:pStyle w:val="Obsahtabulky"/>
              <w:bidi w:val="0"/>
              <w:ind w:hanging="0" w:start="0" w:end="0"/>
              <w:jc w:val="start"/>
              <w:rPr/>
            </w:pPr>
            <w:r>
              <w:rPr>
                <w:rStyle w:val="Strong"/>
              </w:rPr>
              <w:t>Středně sycené</w:t>
            </w:r>
          </w:p>
        </w:tc>
        <w:tc>
          <w:tcPr>
            <w:tcW w:w="525" w:type="dxa"/>
            <w:tcBorders/>
            <w:vAlign w:val="center"/>
          </w:tcPr>
          <w:p>
            <w:pPr>
              <w:pStyle w:val="Obsahtabulky"/>
              <w:bidi w:val="0"/>
              <w:ind w:hanging="0" w:start="0" w:end="0"/>
              <w:jc w:val="center"/>
              <w:rPr/>
            </w:pPr>
            <w:r>
              <w:rPr/>
              <w:t>0,93</w:t>
            </w:r>
          </w:p>
        </w:tc>
        <w:tc>
          <w:tcPr>
            <w:tcW w:w="526" w:type="dxa"/>
            <w:tcBorders/>
            <w:vAlign w:val="center"/>
          </w:tcPr>
          <w:p>
            <w:pPr>
              <w:pStyle w:val="Obsahtabulky"/>
              <w:bidi w:val="0"/>
              <w:ind w:hanging="0" w:start="0" w:end="0"/>
              <w:jc w:val="center"/>
              <w:rPr/>
            </w:pPr>
            <w:r>
              <w:rPr/>
              <w:t>1,10</w:t>
            </w:r>
          </w:p>
        </w:tc>
        <w:tc>
          <w:tcPr>
            <w:tcW w:w="527" w:type="dxa"/>
            <w:tcBorders/>
            <w:vAlign w:val="center"/>
          </w:tcPr>
          <w:p>
            <w:pPr>
              <w:pStyle w:val="Obsahtabulky"/>
              <w:bidi w:val="0"/>
              <w:ind w:hanging="0" w:start="0" w:end="0"/>
              <w:jc w:val="center"/>
              <w:rPr/>
            </w:pPr>
            <w:r>
              <w:rPr/>
              <w:t>1,07</w:t>
            </w:r>
          </w:p>
        </w:tc>
        <w:tc>
          <w:tcPr>
            <w:tcW w:w="526" w:type="dxa"/>
            <w:tcBorders/>
            <w:vAlign w:val="center"/>
          </w:tcPr>
          <w:p>
            <w:pPr>
              <w:pStyle w:val="Obsahtabulky"/>
              <w:bidi w:val="0"/>
              <w:ind w:hanging="0" w:start="0" w:end="0"/>
              <w:jc w:val="center"/>
              <w:rPr/>
            </w:pPr>
            <w:r>
              <w:rPr/>
              <w:t>1,15</w:t>
            </w:r>
          </w:p>
        </w:tc>
        <w:tc>
          <w:tcPr>
            <w:tcW w:w="526" w:type="dxa"/>
            <w:tcBorders/>
            <w:vAlign w:val="center"/>
          </w:tcPr>
          <w:p>
            <w:pPr>
              <w:pStyle w:val="Obsahtabulky"/>
              <w:bidi w:val="0"/>
              <w:ind w:hanging="0" w:start="0" w:end="0"/>
              <w:jc w:val="center"/>
              <w:rPr/>
            </w:pPr>
            <w:r>
              <w:rPr/>
              <w:t>1,22</w:t>
            </w:r>
          </w:p>
        </w:tc>
        <w:tc>
          <w:tcPr>
            <w:tcW w:w="525" w:type="dxa"/>
            <w:tcBorders/>
            <w:vAlign w:val="center"/>
          </w:tcPr>
          <w:p>
            <w:pPr>
              <w:pStyle w:val="Obsahtabulky"/>
              <w:bidi w:val="0"/>
              <w:ind w:hanging="0" w:start="0" w:end="0"/>
              <w:jc w:val="center"/>
              <w:rPr/>
            </w:pPr>
            <w:r>
              <w:rPr/>
              <w:t>1,30</w:t>
            </w:r>
          </w:p>
        </w:tc>
        <w:tc>
          <w:tcPr>
            <w:tcW w:w="526" w:type="dxa"/>
            <w:tcBorders/>
            <w:vAlign w:val="center"/>
          </w:tcPr>
          <w:p>
            <w:pPr>
              <w:pStyle w:val="Obsahtabulky"/>
              <w:bidi w:val="0"/>
              <w:ind w:hanging="0" w:start="0" w:end="0"/>
              <w:jc w:val="center"/>
              <w:rPr/>
            </w:pPr>
            <w:r>
              <w:rPr/>
              <w:t>1,38</w:t>
            </w:r>
          </w:p>
        </w:tc>
        <w:tc>
          <w:tcPr>
            <w:tcW w:w="527" w:type="dxa"/>
            <w:tcBorders/>
            <w:vAlign w:val="center"/>
          </w:tcPr>
          <w:p>
            <w:pPr>
              <w:pStyle w:val="Obsahtabulky"/>
              <w:bidi w:val="0"/>
              <w:ind w:hanging="0" w:start="0" w:end="0"/>
              <w:jc w:val="center"/>
              <w:rPr/>
            </w:pPr>
            <w:r>
              <w:rPr/>
              <w:t>1,45</w:t>
            </w:r>
          </w:p>
        </w:tc>
        <w:tc>
          <w:tcPr>
            <w:tcW w:w="570" w:type="dxa"/>
            <w:tcBorders/>
            <w:vAlign w:val="center"/>
          </w:tcPr>
          <w:p>
            <w:pPr>
              <w:pStyle w:val="Obsahtabulky"/>
              <w:bidi w:val="0"/>
              <w:ind w:hanging="0" w:start="0" w:end="0"/>
              <w:jc w:val="center"/>
              <w:rPr/>
            </w:pPr>
            <w:r>
              <w:rPr/>
              <w:t>1,52</w:t>
            </w:r>
          </w:p>
        </w:tc>
      </w:tr>
      <w:tr>
        <w:trPr/>
        <w:tc>
          <w:tcPr>
            <w:tcW w:w="1634" w:type="dxa"/>
            <w:tcBorders/>
            <w:vAlign w:val="center"/>
          </w:tcPr>
          <w:p>
            <w:pPr>
              <w:pStyle w:val="Obsahtabulky"/>
              <w:bidi w:val="0"/>
              <w:ind w:hanging="0" w:start="0" w:end="0"/>
              <w:jc w:val="start"/>
              <w:rPr/>
            </w:pPr>
            <w:r>
              <w:rPr>
                <w:rStyle w:val="Strong"/>
              </w:rPr>
              <w:t>Hodně sycené</w:t>
            </w:r>
          </w:p>
        </w:tc>
        <w:tc>
          <w:tcPr>
            <w:tcW w:w="525" w:type="dxa"/>
            <w:tcBorders/>
            <w:vAlign w:val="center"/>
          </w:tcPr>
          <w:p>
            <w:pPr>
              <w:pStyle w:val="Obsahtabulky"/>
              <w:bidi w:val="0"/>
              <w:ind w:hanging="0" w:start="0" w:end="0"/>
              <w:jc w:val="center"/>
              <w:rPr/>
            </w:pPr>
            <w:r>
              <w:rPr/>
              <w:t>1,30</w:t>
            </w:r>
          </w:p>
        </w:tc>
        <w:tc>
          <w:tcPr>
            <w:tcW w:w="526" w:type="dxa"/>
            <w:tcBorders/>
            <w:vAlign w:val="center"/>
          </w:tcPr>
          <w:p>
            <w:pPr>
              <w:pStyle w:val="Obsahtabulky"/>
              <w:bidi w:val="0"/>
              <w:ind w:hanging="0" w:start="0" w:end="0"/>
              <w:jc w:val="center"/>
              <w:rPr/>
            </w:pPr>
            <w:r>
              <w:rPr/>
              <w:t>1,40</w:t>
            </w:r>
          </w:p>
        </w:tc>
        <w:tc>
          <w:tcPr>
            <w:tcW w:w="527" w:type="dxa"/>
            <w:tcBorders/>
            <w:vAlign w:val="center"/>
          </w:tcPr>
          <w:p>
            <w:pPr>
              <w:pStyle w:val="Obsahtabulky"/>
              <w:bidi w:val="0"/>
              <w:ind w:hanging="0" w:start="0" w:end="0"/>
              <w:jc w:val="center"/>
              <w:rPr/>
            </w:pPr>
            <w:r>
              <w:rPr/>
              <w:t>1,50</w:t>
            </w:r>
          </w:p>
        </w:tc>
        <w:tc>
          <w:tcPr>
            <w:tcW w:w="526" w:type="dxa"/>
            <w:tcBorders/>
            <w:vAlign w:val="center"/>
          </w:tcPr>
          <w:p>
            <w:pPr>
              <w:pStyle w:val="Obsahtabulky"/>
              <w:bidi w:val="0"/>
              <w:ind w:hanging="0" w:start="0" w:end="0"/>
              <w:jc w:val="center"/>
              <w:rPr/>
            </w:pPr>
            <w:r>
              <w:rPr/>
              <w:t>1,57</w:t>
            </w:r>
          </w:p>
        </w:tc>
        <w:tc>
          <w:tcPr>
            <w:tcW w:w="526" w:type="dxa"/>
            <w:tcBorders/>
            <w:vAlign w:val="center"/>
          </w:tcPr>
          <w:p>
            <w:pPr>
              <w:pStyle w:val="Obsahtabulky"/>
              <w:bidi w:val="0"/>
              <w:ind w:hanging="0" w:start="0" w:end="0"/>
              <w:jc w:val="center"/>
              <w:rPr/>
            </w:pPr>
            <w:r>
              <w:rPr/>
              <w:t>1,65</w:t>
            </w:r>
          </w:p>
        </w:tc>
        <w:tc>
          <w:tcPr>
            <w:tcW w:w="525" w:type="dxa"/>
            <w:tcBorders/>
            <w:vAlign w:val="center"/>
          </w:tcPr>
          <w:p>
            <w:pPr>
              <w:pStyle w:val="Obsahtabulky"/>
              <w:bidi w:val="0"/>
              <w:ind w:hanging="0" w:start="0" w:end="0"/>
              <w:jc w:val="center"/>
              <w:rPr/>
            </w:pPr>
            <w:r>
              <w:rPr/>
              <w:t>1,72</w:t>
            </w:r>
          </w:p>
        </w:tc>
        <w:tc>
          <w:tcPr>
            <w:tcW w:w="526" w:type="dxa"/>
            <w:tcBorders/>
            <w:vAlign w:val="center"/>
          </w:tcPr>
          <w:p>
            <w:pPr>
              <w:pStyle w:val="Obsahtabulky"/>
              <w:bidi w:val="0"/>
              <w:ind w:hanging="0" w:start="0" w:end="0"/>
              <w:jc w:val="center"/>
              <w:rPr/>
            </w:pPr>
            <w:r>
              <w:rPr/>
              <w:t>1,80</w:t>
            </w:r>
          </w:p>
        </w:tc>
        <w:tc>
          <w:tcPr>
            <w:tcW w:w="527" w:type="dxa"/>
            <w:tcBorders/>
            <w:vAlign w:val="center"/>
          </w:tcPr>
          <w:p>
            <w:pPr>
              <w:pStyle w:val="Obsahtabulky"/>
              <w:bidi w:val="0"/>
              <w:ind w:hanging="0" w:start="0" w:end="0"/>
              <w:jc w:val="center"/>
              <w:rPr/>
            </w:pPr>
            <w:r>
              <w:rPr/>
              <w:t>1,88</w:t>
            </w:r>
          </w:p>
        </w:tc>
        <w:tc>
          <w:tcPr>
            <w:tcW w:w="570" w:type="dxa"/>
            <w:tcBorders/>
            <w:vAlign w:val="center"/>
          </w:tcPr>
          <w:p>
            <w:pPr>
              <w:pStyle w:val="Obsahtabulky"/>
              <w:bidi w:val="0"/>
              <w:ind w:hanging="0" w:start="0" w:end="0"/>
              <w:jc w:val="center"/>
              <w:rPr/>
            </w:pPr>
            <w:r>
              <w:rPr/>
              <w:t>1,96</w:t>
            </w:r>
          </w:p>
        </w:tc>
      </w:tr>
    </w:tbl>
    <w:p>
      <w:pPr>
        <w:pStyle w:val="BodyText"/>
        <w:bidi w:val="0"/>
        <w:jc w:val="start"/>
        <w:rPr/>
      </w:pPr>
      <w:r>
        <w:rPr/>
        <w:drawing>
          <wp:anchor behindDoc="0" distT="0" distB="0" distL="0" distR="0" simplePos="0" locked="0" layoutInCell="0" allowOverlap="1" relativeHeight="2">
            <wp:simplePos x="0" y="0"/>
            <wp:positionH relativeFrom="column">
              <wp:posOffset>1256665</wp:posOffset>
            </wp:positionH>
            <wp:positionV relativeFrom="paragraph">
              <wp:posOffset>165100</wp:posOffset>
            </wp:positionV>
            <wp:extent cx="2546985" cy="1910715"/>
            <wp:effectExtent l="0" t="0" r="0" b="0"/>
            <wp:wrapSquare wrapText="largest"/>
            <wp:docPr id="1" name="Obrázek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title=""/>
                    <pic:cNvPicPr>
                      <a:picLocks noChangeAspect="1" noChangeArrowheads="1"/>
                    </pic:cNvPicPr>
                  </pic:nvPicPr>
                  <pic:blipFill>
                    <a:blip r:embed="rId3"/>
                    <a:stretch>
                      <a:fillRect/>
                    </a:stretch>
                  </pic:blipFill>
                  <pic:spPr bwMode="auto">
                    <a:xfrm>
                      <a:off x="0" y="0"/>
                      <a:ext cx="2546985" cy="1910715"/>
                    </a:xfrm>
                    <a:prstGeom prst="rect">
                      <a:avLst/>
                    </a:prstGeom>
                  </pic:spPr>
                </pic:pic>
              </a:graphicData>
            </a:graphic>
          </wp:anchor>
        </w:drawing>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drawing>
          <wp:anchor behindDoc="0" distT="0" distB="0" distL="0" distR="0" simplePos="0" locked="0" layoutInCell="0" allowOverlap="1" relativeHeight="3">
            <wp:simplePos x="0" y="0"/>
            <wp:positionH relativeFrom="column">
              <wp:posOffset>-126365</wp:posOffset>
            </wp:positionH>
            <wp:positionV relativeFrom="paragraph">
              <wp:posOffset>118745</wp:posOffset>
            </wp:positionV>
            <wp:extent cx="5751195" cy="4313555"/>
            <wp:effectExtent l="0" t="0" r="0" b="0"/>
            <wp:wrapSquare wrapText="largest"/>
            <wp:docPr id="2" name="Obrázek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descr="" title=""/>
                    <pic:cNvPicPr>
                      <a:picLocks noChangeAspect="1" noChangeArrowheads="1"/>
                    </pic:cNvPicPr>
                  </pic:nvPicPr>
                  <pic:blipFill>
                    <a:blip r:embed="rId4"/>
                    <a:stretch>
                      <a:fillRect/>
                    </a:stretch>
                  </pic:blipFill>
                  <pic:spPr bwMode="auto">
                    <a:xfrm>
                      <a:off x="0" y="0"/>
                      <a:ext cx="5751195" cy="4313555"/>
                    </a:xfrm>
                    <a:prstGeom prst="rect">
                      <a:avLst/>
                    </a:prstGeom>
                  </pic:spPr>
                </pic:pic>
              </a:graphicData>
            </a:graphic>
          </wp:anchor>
        </w:drawing>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t xml:space="preserve">Výrobek je určen pro regulaci přetlaku oxidu uhličitého, dusíku a směsných plynů (pouze inertních) z tlakových lahví, především v potravinářských provozech. </w:t>
      </w:r>
    </w:p>
    <w:p>
      <w:pPr>
        <w:pStyle w:val="Normal"/>
        <w:bidi w:val="0"/>
        <w:jc w:val="start"/>
        <w:rPr/>
      </w:pPr>
      <w:r>
        <w:rPr/>
      </w:r>
    </w:p>
    <w:p>
      <w:pPr>
        <w:pStyle w:val="Normal"/>
        <w:bidi w:val="0"/>
        <w:jc w:val="start"/>
        <w:rPr/>
      </w:pPr>
      <w:r>
        <w:rPr/>
        <w:t xml:space="preserve">Zásady bezpečného užívání výrobku Výrobek používejte jen pro plyn, pro který je určen. Výrobek i pracoviště udržujte vždy v čistotě. Provádějte pravidelnou kontrolu těsnosti výrobku. Neinstalujte výrobek do prostředí, v němž by byl vystaven působení vody, solí, kyselin a podobných látek, které by vyvolaly jeho korozi. Dojde-li k poškození nebo k provozní poruše výrobku, přestaňte jej používat a vždy ho dopravte k dodavateli. Opravy a výměny smí provádět jen vyškolení pracovníci, proto výrobek nerozebírejte ani neupravujte. Na výrobek nepokládejte žádné předměty. Nepouštějte plyn do výrobku bez předchozího připojení k odběrovému zařízení. Zabraňte tvorbě ledu a zamrzání, aby nedošlo k poškození výrobku (zamrzání je způsobeno vysokým průtokem CO2 ). Zjistíte-li, že došlo k úniku oxidu uhličitého nebo dusíku, opusťte příslušný prostor s tím, že zajistíte jeho vyvětrání. Pro správné posouzení havarijní situace je nutné znát všechny vlastnosti výrobku a rizika jeho použití v praxi. Obsluha musí být proškolena. Při pochybnostech se obraťte na svého dodavatele plynu. </w:t>
      </w:r>
    </w:p>
    <w:p>
      <w:pPr>
        <w:pStyle w:val="Normal"/>
        <w:bidi w:val="0"/>
        <w:jc w:val="start"/>
        <w:rPr/>
      </w:pPr>
      <w:r>
        <w:rPr/>
      </w:r>
    </w:p>
    <w:p>
      <w:pPr>
        <w:pStyle w:val="Normal"/>
        <w:bidi w:val="0"/>
        <w:jc w:val="start"/>
        <w:rPr/>
      </w:pPr>
      <w:r>
        <w:rPr/>
        <w:t xml:space="preserve">Montáž výrobku Před samotnou instalací výrobku zajistěte plynovou lahev proti převrácení. Než připojíte redukční ventil, krátce otevřete ventil plynové lahve, tím odstraníte případné znečišťující částice. Zkontrolujte, že na vstupní přípojce redukčního ventilu je nasazeno těsnění. Těsnění nesmí být poškozené. Pomocí klíče upevněte redukční ventil k uzavíracímu ventilu plynové lahve tak, aby výstup z redukčního ventilu byl obrácen směrem dolů. Ovladačem redukčního ventilu otáčejte proti směru hodinových ručiček až nadoraz (nastavení na nulu) a zavřete uzavírací ventil (je-li součástí výrobku). K výstupu z redukčního ventilu připojte nízkotlakovou plynovou hadici a přesvědčte se, že všechny součásti jsou bezpečně připojeny. Otevřete ventil plynové lahve a na manometru vysokého tlaku zkontrolujte vstupní tlak. Otevřete uzavírací ventil na výstupu redukčního ventilu (je-li součástí výrobku). </w:t>
      </w:r>
    </w:p>
    <w:p>
      <w:pPr>
        <w:pStyle w:val="Normal"/>
        <w:bidi w:val="0"/>
        <w:jc w:val="start"/>
        <w:rPr/>
      </w:pPr>
      <w:r>
        <w:rPr/>
      </w:r>
    </w:p>
    <w:p>
      <w:pPr>
        <w:pStyle w:val="Normal"/>
        <w:bidi w:val="0"/>
        <w:jc w:val="start"/>
        <w:rPr/>
      </w:pPr>
      <w:r>
        <w:rPr/>
        <w:t xml:space="preserve">Demontáž výrobku a výměna plynové lahve Zavřete výčepní hlavici. Zavřete ventil na plynové lahvi. Otáčením ovladače nastavte regulační tlak na nulu (0). Po odšroubování připojovací matice sejměte redukční ventil z plynové lahve a uložte jej na bezpečné místo. Vyměňte lahev s plynem. Očistěte výstup uzavíracího ventilu na plynové lahvi a zkontrolujte těsnění. Nasaďte redukční ventil na plynovou lahev. Zkontrolujte zařízení z hlediska těsnosti. Pomocí redukčního ventilu nastavte vhodný tlak. Otevřete výčepní hlavici. </w:t>
      </w:r>
    </w:p>
    <w:p>
      <w:pPr>
        <w:pStyle w:val="Normal"/>
        <w:bidi w:val="0"/>
        <w:jc w:val="star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Liberation Serif">
    <w:altName w:val="Times New Roman"/>
    <w:charset w:val="ee" w:characterSet="windows-1250"/>
    <w:family w:val="swiss"/>
    <w:pitch w:val="variable"/>
  </w:font>
  <w:font w:name="Liberation Sans">
    <w:altName w:val="Arial"/>
    <w:charset w:val="ee" w:characterSet="windows-125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cs-CZ" w:eastAsia="zh-CN" w:bidi="hi-IN"/>
    </w:rPr>
  </w:style>
  <w:style w:type="paragraph" w:styleId="Heading2">
    <w:name w:val="Heading 2"/>
    <w:basedOn w:val="Nadpis"/>
    <w:next w:val="BodyText"/>
    <w:qFormat/>
    <w:pPr>
      <w:spacing w:before="200" w:after="120"/>
      <w:outlineLvl w:val="1"/>
    </w:pPr>
    <w:rPr>
      <w:rFonts w:ascii="Liberation Serif" w:hAnsi="Liberation Serif" w:eastAsia="NSimSun" w:cs="Arial"/>
      <w:b/>
      <w:bCs/>
      <w:sz w:val="36"/>
      <w:szCs w:val="36"/>
    </w:rPr>
  </w:style>
  <w:style w:type="paragraph" w:styleId="Heading3">
    <w:name w:val="Heading 3"/>
    <w:basedOn w:val="Nadpis"/>
    <w:next w:val="BodyText"/>
    <w:qFormat/>
    <w:pPr>
      <w:spacing w:before="140" w:after="120"/>
      <w:outlineLvl w:val="2"/>
    </w:pPr>
    <w:rPr>
      <w:rFonts w:ascii="Liberation Serif" w:hAnsi="Liberation Serif" w:eastAsia="NSimSun" w:cs="Arial"/>
      <w:b/>
      <w:bCs/>
      <w:sz w:val="28"/>
      <w:szCs w:val="28"/>
    </w:rPr>
  </w:style>
  <w:style w:type="character" w:styleId="Strong">
    <w:name w:val="Strong"/>
    <w:qFormat/>
    <w:rPr>
      <w:b/>
      <w:bCs/>
    </w:rPr>
  </w:style>
  <w:style w:type="character" w:styleId="Hyperlink">
    <w:name w:val="Hyperlink"/>
    <w:rPr>
      <w:color w:val="000080"/>
      <w:u w:val="single"/>
    </w:rPr>
  </w:style>
  <w:style w:type="character" w:styleId="Emphasis">
    <w:name w:val="Emphasis"/>
    <w:qFormat/>
    <w:rPr>
      <w:i/>
      <w:iCs/>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Obsahtabulky">
    <w:name w:val="Obsah tabulky"/>
    <w:basedOn w:val="Normal"/>
    <w:qFormat/>
    <w:pPr>
      <w:widowControl w:val="false"/>
      <w:suppressLineNumbers/>
    </w:pPr>
    <w:rPr/>
  </w:style>
  <w:style w:type="paragraph" w:styleId="Nadpistabulky">
    <w:name w:val="Nadpis tabulky"/>
    <w:basedOn w:val="Obsahtabulky"/>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varecikukla.cz/vycepni-plyny/"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32</TotalTime>
  <Application>LibreOffice/7.6.1.2$Windows_X86_64 LibreOffice_project/f5defcebd022c5bc36bbb79be232cb6926d8f674</Application>
  <AppVersion>15.0000</AppVersion>
  <Pages>3</Pages>
  <Words>848</Words>
  <Characters>4483</Characters>
  <CharactersWithSpaces>5207</CharactersWithSpaces>
  <Paragraphs>129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2024-06-20T13:00:01Z</dcterms:created>
  <dc:creator/>
  <dc:description/>
  <dc:language>cs-CZ</dc:language>
  <cp:lastModifiedBy/>
  <cp:lastPrinted>2024-06-20T13:32:07Z</cp:lastPrinted>
  <dcterms:modified xsi:type="dcterms:W3CDTF">2024-06-20T13:33:48Z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